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10465" w14:textId="7EC874D9" w:rsidR="004E1931" w:rsidRPr="004E1931" w:rsidRDefault="006C032A" w:rsidP="004E1931">
      <w:pPr>
        <w:autoSpaceDE w:val="0"/>
        <w:autoSpaceDN w:val="0"/>
        <w:adjustRightInd w:val="0"/>
        <w:spacing w:after="0" w:line="276" w:lineRule="auto"/>
        <w:rPr>
          <w:rFonts w:cstheme="minorHAnsi"/>
          <w:color w:val="000000"/>
          <w:sz w:val="28"/>
          <w:szCs w:val="28"/>
        </w:rPr>
      </w:pPr>
      <w:r>
        <w:rPr>
          <w:rFonts w:cstheme="minorHAnsi"/>
          <w:b/>
          <w:bCs/>
          <w:color w:val="000000"/>
          <w:sz w:val="28"/>
          <w:szCs w:val="28"/>
        </w:rPr>
        <w:t xml:space="preserve">Transportation Funding Task Force </w:t>
      </w:r>
    </w:p>
    <w:p w14:paraId="3BF7A514" w14:textId="02228A66" w:rsidR="004E1931" w:rsidRDefault="004E1931" w:rsidP="004E1931">
      <w:pPr>
        <w:autoSpaceDE w:val="0"/>
        <w:autoSpaceDN w:val="0"/>
        <w:adjustRightInd w:val="0"/>
        <w:spacing w:after="0" w:line="276" w:lineRule="auto"/>
        <w:rPr>
          <w:rFonts w:cstheme="minorHAnsi"/>
          <w:b/>
          <w:bCs/>
          <w:color w:val="000000"/>
          <w:sz w:val="28"/>
          <w:szCs w:val="28"/>
        </w:rPr>
      </w:pPr>
      <w:r w:rsidRPr="004E1931">
        <w:rPr>
          <w:rFonts w:cstheme="minorHAnsi"/>
          <w:b/>
          <w:bCs/>
          <w:color w:val="000000"/>
          <w:sz w:val="28"/>
          <w:szCs w:val="28"/>
        </w:rPr>
        <w:t xml:space="preserve">Charter and Protocols </w:t>
      </w:r>
    </w:p>
    <w:p w14:paraId="328DB9ED" w14:textId="314B7C88" w:rsidR="00B3664B" w:rsidRPr="004E1931" w:rsidRDefault="00B3664B" w:rsidP="004E1931">
      <w:pPr>
        <w:autoSpaceDE w:val="0"/>
        <w:autoSpaceDN w:val="0"/>
        <w:adjustRightInd w:val="0"/>
        <w:spacing w:after="0" w:line="276" w:lineRule="auto"/>
        <w:rPr>
          <w:rFonts w:cstheme="minorHAnsi"/>
          <w:b/>
          <w:bCs/>
          <w:color w:val="000000"/>
          <w:sz w:val="28"/>
          <w:szCs w:val="28"/>
        </w:rPr>
      </w:pPr>
      <w:r>
        <w:rPr>
          <w:rFonts w:cstheme="minorHAnsi"/>
          <w:b/>
          <w:bCs/>
          <w:color w:val="000000"/>
          <w:sz w:val="28"/>
          <w:szCs w:val="28"/>
        </w:rPr>
        <w:t>Draft – February 27, 2019</w:t>
      </w:r>
    </w:p>
    <w:p w14:paraId="2684BB1F" w14:textId="02B8794C" w:rsidR="004E1931" w:rsidRPr="004E1931" w:rsidRDefault="006C032A" w:rsidP="004E1931">
      <w:pPr>
        <w:pStyle w:val="Heading1"/>
        <w:spacing w:line="276" w:lineRule="auto"/>
        <w:rPr>
          <w:rFonts w:asciiTheme="minorHAnsi" w:hAnsiTheme="minorHAnsi" w:cstheme="minorHAnsi"/>
          <w:b/>
          <w:bCs/>
          <w:sz w:val="28"/>
          <w:szCs w:val="28"/>
        </w:rPr>
      </w:pPr>
      <w:r>
        <w:rPr>
          <w:rFonts w:asciiTheme="minorHAnsi" w:hAnsiTheme="minorHAnsi" w:cstheme="minorHAnsi"/>
          <w:b/>
          <w:bCs/>
          <w:sz w:val="28"/>
          <w:szCs w:val="28"/>
        </w:rPr>
        <w:t>Task Force Charter</w:t>
      </w:r>
    </w:p>
    <w:p w14:paraId="4D0B5958" w14:textId="65DC1A4B" w:rsidR="004E1931" w:rsidRPr="000B3D87" w:rsidRDefault="004E1931" w:rsidP="000B3D87">
      <w:pPr>
        <w:pStyle w:val="Heading2"/>
      </w:pPr>
      <w:r w:rsidRPr="000B3D87">
        <w:t xml:space="preserve">Background on </w:t>
      </w:r>
      <w:r w:rsidR="006C032A" w:rsidRPr="000B3D87">
        <w:t>a possible transportation bond measure</w:t>
      </w:r>
    </w:p>
    <w:p w14:paraId="5BCB144E" w14:textId="49EFAA83" w:rsidR="00963950" w:rsidRDefault="00963950" w:rsidP="00963950">
      <w:r>
        <w:t xml:space="preserve">We’ve worked for decades to create a transportation system that works for greater Portland and been recognized the world over for our success. Yet as our growing communities grapple with growing congestion, costs, and climate change, we can’t rest on these laurels any longer. The Metro Council recognizes that greater Portland needs a systemic and equitable transportation action plan to make getting around easier, safer and more affordable – no matter where we live, who we are or how we travel.  </w:t>
      </w:r>
    </w:p>
    <w:p w14:paraId="18D6D958" w14:textId="4CE84D7D" w:rsidR="00963950" w:rsidRDefault="00963950" w:rsidP="00963950">
      <w:r>
        <w:t>During the development of the Regional Transportation Plan, thousands of residents from Hillsboro to Gresham, from St Johns to Oregon City, told us what matters to them. They identified clear outcomes our transportation system should deliver</w:t>
      </w:r>
      <w:r w:rsidR="00B46B6F">
        <w:t>: safety, reliability, and affordability</w:t>
      </w:r>
      <w:r>
        <w:t>. Now it’s time to take t</w:t>
      </w:r>
      <w:r w:rsidR="00B46B6F">
        <w:t>he next step to find the resources that we need to build the future that we want.</w:t>
      </w:r>
    </w:p>
    <w:p w14:paraId="504248EA" w14:textId="6E52986E" w:rsidR="00963950" w:rsidRDefault="00963950" w:rsidP="00963950">
      <w:r>
        <w:t xml:space="preserve">After consideration of existing policy, recent engagement and current priorities, the Metro Council provided direction in January 2019 to guide the next phase of developing the investment measure, including the measure’s structure, development process, priorities, outcomes and design. That direction focused on the need to deliver on the plans the region has already identified, from our </w:t>
      </w:r>
      <w:hyperlink r:id="rId8" w:history="1">
        <w:r w:rsidRPr="009930E8">
          <w:rPr>
            <w:rStyle w:val="Hyperlink"/>
          </w:rPr>
          <w:t>Climate Smart Strategy</w:t>
        </w:r>
      </w:hyperlink>
      <w:r>
        <w:t xml:space="preserve">, our </w:t>
      </w:r>
      <w:hyperlink r:id="rId9" w:history="1">
        <w:r w:rsidRPr="009930E8">
          <w:rPr>
            <w:rStyle w:val="Hyperlink"/>
          </w:rPr>
          <w:t>Regional Transportation Plan</w:t>
        </w:r>
      </w:hyperlink>
      <w:r>
        <w:t xml:space="preserve">, our </w:t>
      </w:r>
      <w:hyperlink r:id="rId10" w:history="1">
        <w:r w:rsidRPr="009930E8">
          <w:rPr>
            <w:rStyle w:val="Hyperlink"/>
          </w:rPr>
          <w:t>Strategy to Advance Racial Equity</w:t>
        </w:r>
      </w:hyperlink>
      <w:r>
        <w:t xml:space="preserve">, and our </w:t>
      </w:r>
      <w:hyperlink r:id="rId11" w:history="1">
        <w:r w:rsidRPr="009930E8">
          <w:rPr>
            <w:rStyle w:val="Hyperlink"/>
          </w:rPr>
          <w:t>2040 Vision</w:t>
        </w:r>
      </w:hyperlink>
      <w:r>
        <w:t>.</w:t>
      </w:r>
    </w:p>
    <w:p w14:paraId="19F418B2" w14:textId="77777777" w:rsidR="00963950" w:rsidRDefault="00963950" w:rsidP="00963950">
      <w:r>
        <w:t>On Feb. 14, 2019, the</w:t>
      </w:r>
      <w:r w:rsidRPr="00780D79">
        <w:t xml:space="preserve"> Metro Council </w:t>
      </w:r>
      <w:r>
        <w:t>confirmed the Metro Council President’s appointment of a Transportation Funding</w:t>
      </w:r>
      <w:r w:rsidRPr="00780D79">
        <w:t xml:space="preserve"> Task Force to advance the </w:t>
      </w:r>
      <w:r>
        <w:t>council’s</w:t>
      </w:r>
      <w:r w:rsidRPr="00780D79">
        <w:t xml:space="preserve"> </w:t>
      </w:r>
      <w:r>
        <w:t>policy direction</w:t>
      </w:r>
      <w:r w:rsidRPr="00780D79">
        <w:t xml:space="preserve"> </w:t>
      </w:r>
      <w:r>
        <w:t xml:space="preserve">and provide recommendations </w:t>
      </w:r>
      <w:r w:rsidRPr="00780D79">
        <w:t xml:space="preserve">to create a successful regional transportation </w:t>
      </w:r>
      <w:r>
        <w:t>investment measure. The Task Force represents a wide range of perspectives and experiences with transportation, communities and business throughout the region.</w:t>
      </w:r>
    </w:p>
    <w:p w14:paraId="4464166B" w14:textId="6F220948" w:rsidR="00963950" w:rsidRDefault="00963950" w:rsidP="00963950">
      <w:r>
        <w:t>This is our moment. Working t</w:t>
      </w:r>
      <w:r w:rsidR="00B46B6F">
        <w:t xml:space="preserve">ogether and </w:t>
      </w:r>
      <w:r>
        <w:t xml:space="preserve">listening to each other and the community, </w:t>
      </w:r>
      <w:r w:rsidR="00B46B6F">
        <w:t>the Task Force</w:t>
      </w:r>
      <w:r>
        <w:t xml:space="preserve"> will shape a successful investment measure that truly improves residents’ lives and begins a bold new </w:t>
      </w:r>
      <w:proofErr w:type="gramStart"/>
      <w:r>
        <w:t>chapter</w:t>
      </w:r>
      <w:proofErr w:type="gramEnd"/>
      <w:r>
        <w:t xml:space="preserve"> in greater Portland’s story. Let’s get moving.</w:t>
      </w:r>
    </w:p>
    <w:p w14:paraId="4801023C" w14:textId="1AA0629A" w:rsidR="00671EFA" w:rsidRDefault="00671EFA" w:rsidP="00671EFA">
      <w:pPr>
        <w:pStyle w:val="Heading2"/>
      </w:pPr>
      <w:r>
        <w:t>Task Force Purpose and Charge</w:t>
      </w:r>
    </w:p>
    <w:p w14:paraId="2DB0203E" w14:textId="3224D442" w:rsidR="00963950" w:rsidRPr="00F2285B" w:rsidRDefault="00963950">
      <w:pPr>
        <w:spacing w:after="60" w:line="276" w:lineRule="auto"/>
        <w:rPr>
          <w:rFonts w:cstheme="minorHAnsi"/>
        </w:rPr>
      </w:pPr>
      <w:r w:rsidRPr="00007A5F">
        <w:rPr>
          <w:rFonts w:cstheme="minorHAnsi"/>
        </w:rPr>
        <w:t>The Metro Council is working with partners and the community to create a transportation ac</w:t>
      </w:r>
      <w:r w:rsidR="00B46B6F">
        <w:rPr>
          <w:rFonts w:cstheme="minorHAnsi"/>
        </w:rPr>
        <w:t xml:space="preserve">tion plan for greater Portland </w:t>
      </w:r>
      <w:r w:rsidRPr="00007A5F">
        <w:rPr>
          <w:rFonts w:cstheme="minorHAnsi"/>
        </w:rPr>
        <w:t>and shaping a potential 2020 regional investment measur</w:t>
      </w:r>
      <w:r w:rsidRPr="00F2285B">
        <w:rPr>
          <w:rFonts w:cstheme="minorHAnsi"/>
        </w:rPr>
        <w:t xml:space="preserve">e to make it a reality.  Instead of a piecemeal project list, this plan will focus on comprehensive investments in key travel corridors – the roads and transit routes tens of thousands of us depend on daily to get to work and school and home again. </w:t>
      </w:r>
    </w:p>
    <w:p w14:paraId="58D1BBE6" w14:textId="77777777" w:rsidR="00963950" w:rsidRPr="00F2285B" w:rsidRDefault="00963950">
      <w:pPr>
        <w:spacing w:after="60" w:line="276" w:lineRule="auto"/>
        <w:rPr>
          <w:rFonts w:cstheme="minorHAnsi"/>
        </w:rPr>
      </w:pPr>
      <w:r w:rsidRPr="00F2285B">
        <w:rPr>
          <w:rFonts w:cstheme="minorHAnsi"/>
        </w:rPr>
        <w:t>As a member of the Transportation Funding Task Force, you and your fellow community leaders will advise the Metro Council on this critical work, including the following questions:</w:t>
      </w:r>
    </w:p>
    <w:p w14:paraId="4242009F" w14:textId="452D6AAC" w:rsidR="00C167FC" w:rsidRDefault="00C167FC" w:rsidP="00C167FC">
      <w:pPr>
        <w:pStyle w:val="ListParagraph"/>
        <w:numPr>
          <w:ilvl w:val="0"/>
          <w:numId w:val="23"/>
        </w:numPr>
        <w:spacing w:after="60" w:line="276" w:lineRule="auto"/>
        <w:rPr>
          <w:rFonts w:eastAsia="Cambria" w:cstheme="minorHAnsi"/>
        </w:rPr>
      </w:pPr>
      <w:r>
        <w:rPr>
          <w:rFonts w:eastAsia="Cambria" w:cstheme="minorHAnsi"/>
        </w:rPr>
        <w:t>The Metro Council has identified objectives and outcomes the measure should advance</w:t>
      </w:r>
      <w:r w:rsidR="00B46B6F">
        <w:rPr>
          <w:rFonts w:eastAsia="Cambria" w:cstheme="minorHAnsi"/>
        </w:rPr>
        <w:t>; a</w:t>
      </w:r>
      <w:r>
        <w:rPr>
          <w:rFonts w:eastAsia="Cambria" w:cstheme="minorHAnsi"/>
        </w:rPr>
        <w:t>re there additional objectives and outcomes that should be considered?</w:t>
      </w:r>
    </w:p>
    <w:p w14:paraId="10165BCD" w14:textId="2229E11A" w:rsidR="00C167FC" w:rsidRDefault="00C167FC" w:rsidP="00C167FC">
      <w:pPr>
        <w:pStyle w:val="ListParagraph"/>
        <w:numPr>
          <w:ilvl w:val="0"/>
          <w:numId w:val="23"/>
        </w:numPr>
        <w:spacing w:after="60" w:line="276" w:lineRule="auto"/>
        <w:rPr>
          <w:rFonts w:eastAsia="Cambria" w:cstheme="minorHAnsi"/>
        </w:rPr>
      </w:pPr>
      <w:r>
        <w:rPr>
          <w:rFonts w:eastAsia="Cambria" w:cstheme="minorHAnsi"/>
        </w:rPr>
        <w:lastRenderedPageBreak/>
        <w:t>What metrics should be used to measure our impact?</w:t>
      </w:r>
    </w:p>
    <w:p w14:paraId="3BAD6728" w14:textId="7F71670E" w:rsidR="00C167FC" w:rsidRDefault="00C167FC" w:rsidP="00C167FC">
      <w:pPr>
        <w:pStyle w:val="ListParagraph"/>
        <w:numPr>
          <w:ilvl w:val="0"/>
          <w:numId w:val="23"/>
        </w:numPr>
        <w:spacing w:after="60" w:line="276" w:lineRule="auto"/>
        <w:rPr>
          <w:rFonts w:eastAsia="Cambria" w:cstheme="minorHAnsi"/>
        </w:rPr>
      </w:pPr>
      <w:r>
        <w:rPr>
          <w:rFonts w:eastAsia="Cambria" w:cstheme="minorHAnsi"/>
        </w:rPr>
        <w:t>Based on identified objectives and outcomes, what criteria should the Metro Council use to prioritize these corridors for inclusion in a regional investment measure?</w:t>
      </w:r>
    </w:p>
    <w:p w14:paraId="3C8B7561" w14:textId="7A621223" w:rsidR="00C167FC" w:rsidRDefault="00C167FC" w:rsidP="00C167FC">
      <w:pPr>
        <w:pStyle w:val="ListParagraph"/>
        <w:numPr>
          <w:ilvl w:val="0"/>
          <w:numId w:val="23"/>
        </w:numPr>
        <w:spacing w:after="60" w:line="276" w:lineRule="auto"/>
        <w:rPr>
          <w:rFonts w:eastAsia="Cambria" w:cstheme="minorHAnsi"/>
        </w:rPr>
      </w:pPr>
      <w:r>
        <w:rPr>
          <w:rFonts w:eastAsia="Cambria" w:cstheme="minorHAnsi"/>
        </w:rPr>
        <w:t xml:space="preserve">What programs to support </w:t>
      </w:r>
      <w:r w:rsidR="00B46B6F">
        <w:rPr>
          <w:rFonts w:eastAsia="Cambria" w:cstheme="minorHAnsi"/>
        </w:rPr>
        <w:t>our regional vision</w:t>
      </w:r>
      <w:r>
        <w:rPr>
          <w:rFonts w:eastAsia="Cambria" w:cstheme="minorHAnsi"/>
        </w:rPr>
        <w:t xml:space="preserve"> should the Metro Council consider for an investment measure?</w:t>
      </w:r>
    </w:p>
    <w:p w14:paraId="2A24142E" w14:textId="12379550" w:rsidR="00C167FC" w:rsidRDefault="00671EFA" w:rsidP="00C167FC">
      <w:pPr>
        <w:pStyle w:val="ListParagraph"/>
        <w:numPr>
          <w:ilvl w:val="0"/>
          <w:numId w:val="23"/>
        </w:numPr>
        <w:spacing w:after="60" w:line="276" w:lineRule="auto"/>
        <w:rPr>
          <w:rFonts w:eastAsia="Cambria" w:cstheme="minorHAnsi"/>
        </w:rPr>
      </w:pPr>
      <w:r>
        <w:rPr>
          <w:rFonts w:eastAsia="Cambria" w:cstheme="minorHAnsi"/>
        </w:rPr>
        <w:t>What revenue mechanisms should the Metro Council consider to support these investments?</w:t>
      </w:r>
    </w:p>
    <w:p w14:paraId="1000945C" w14:textId="1A3BEDC6" w:rsidR="00CA77DB" w:rsidRPr="00B46B6F" w:rsidRDefault="00CA77DB">
      <w:r w:rsidRPr="00B46B6F">
        <w:t>These are serious questions. To answer them, the Task Force will rely on honest, solutions-focused dialogue.</w:t>
      </w:r>
      <w:r w:rsidRPr="00B46B6F">
        <w:rPr>
          <w:sz w:val="20"/>
        </w:rPr>
        <w:t xml:space="preserve"> </w:t>
      </w:r>
      <w:r w:rsidRPr="00B46B6F">
        <w:t>You will represent the needs and interests of your constituency and community by sharing the Task Force’s deliberations regularly with those you work with and represent, and by receiving their input to guide you in these deliberations.</w:t>
      </w:r>
      <w:r w:rsidR="00F2285B">
        <w:t xml:space="preserve"> </w:t>
      </w:r>
    </w:p>
    <w:p w14:paraId="3795C296" w14:textId="3BE6325C" w:rsidR="00671EFA" w:rsidRPr="00671EFA" w:rsidRDefault="00671EFA" w:rsidP="00671EFA">
      <w:pPr>
        <w:spacing w:after="60" w:line="276" w:lineRule="auto"/>
        <w:rPr>
          <w:rFonts w:eastAsia="Cambria" w:cstheme="minorHAnsi"/>
        </w:rPr>
      </w:pPr>
      <w:r>
        <w:rPr>
          <w:rFonts w:eastAsia="Cambria" w:cstheme="minorHAnsi"/>
        </w:rPr>
        <w:t>By early 2020, the Task Force will be asked to make a final investment measure recommendation to the Metro Council.</w:t>
      </w:r>
      <w:r w:rsidR="00B46B6F">
        <w:rPr>
          <w:rFonts w:eastAsia="Cambria" w:cstheme="minorHAnsi"/>
        </w:rPr>
        <w:t xml:space="preserve"> </w:t>
      </w:r>
    </w:p>
    <w:p w14:paraId="04555224" w14:textId="01E4C6F7" w:rsidR="004E1931" w:rsidRPr="004E1931" w:rsidRDefault="00671EFA" w:rsidP="004E1931">
      <w:pPr>
        <w:pStyle w:val="Heading2"/>
        <w:spacing w:line="276" w:lineRule="auto"/>
        <w:rPr>
          <w:rFonts w:asciiTheme="minorHAnsi" w:hAnsiTheme="minorHAnsi" w:cstheme="minorHAnsi"/>
        </w:rPr>
      </w:pPr>
      <w:r>
        <w:rPr>
          <w:rFonts w:asciiTheme="minorHAnsi" w:hAnsiTheme="minorHAnsi" w:cstheme="minorHAnsi"/>
        </w:rPr>
        <w:t>Task Force</w:t>
      </w:r>
      <w:r w:rsidR="004E1931" w:rsidRPr="004E1931">
        <w:rPr>
          <w:rFonts w:asciiTheme="minorHAnsi" w:hAnsiTheme="minorHAnsi" w:cstheme="minorHAnsi"/>
        </w:rPr>
        <w:t xml:space="preserve"> Membership </w:t>
      </w:r>
    </w:p>
    <w:p w14:paraId="47C0ED86" w14:textId="7CA2BB17" w:rsidR="00CA77DB" w:rsidRDefault="00CA77DB" w:rsidP="00CA77DB">
      <w:r>
        <w:t>Building a successful ballot measure requires building a broad, diverse coalition. The Task Force is designed to bring together voices from across the region, including elected leaders and public officials, leaders from the business community and leaders from the community advocacy realm. The Task Force is roughly proportional based on</w:t>
      </w:r>
      <w:r w:rsidR="00B46B6F">
        <w:t xml:space="preserve"> geographic representation</w:t>
      </w:r>
      <w:r>
        <w:t xml:space="preserve"> and supports Metro Council’s Strategic Plan to Advance Racial Equit</w:t>
      </w:r>
      <w:r w:rsidR="00B46B6F">
        <w:t>y, Diversity</w:t>
      </w:r>
      <w:r>
        <w:t xml:space="preserve"> and Inclusion by ensuring that the voices of communities of color are elevated.</w:t>
      </w:r>
    </w:p>
    <w:p w14:paraId="6961C382" w14:textId="09F7A33C" w:rsidR="00CA77DB" w:rsidRPr="004E1931" w:rsidRDefault="00CA77DB" w:rsidP="00CA77DB">
      <w:r>
        <w:t>The Task Force will meet once or twice a month, depending on the pace of their decision-making, and will continue until the Metro Council decides whether or not to refer a measure to the ballot.</w:t>
      </w:r>
    </w:p>
    <w:p w14:paraId="2AE7801A" w14:textId="77777777" w:rsidR="004E1931" w:rsidRPr="004E1931" w:rsidRDefault="004E1931" w:rsidP="004E1931">
      <w:pPr>
        <w:pStyle w:val="Heading2"/>
        <w:spacing w:line="276" w:lineRule="auto"/>
      </w:pPr>
      <w:r w:rsidRPr="004E1931">
        <w:t>Chairperson Role</w:t>
      </w:r>
    </w:p>
    <w:p w14:paraId="0E2A37A5" w14:textId="5BC8E2AE" w:rsidR="004E1931" w:rsidRPr="004E1931" w:rsidRDefault="004E1931" w:rsidP="004E1931">
      <w:pPr>
        <w:autoSpaceDE w:val="0"/>
        <w:autoSpaceDN w:val="0"/>
        <w:spacing w:line="276" w:lineRule="auto"/>
        <w:rPr>
          <w:rFonts w:cstheme="minorHAnsi"/>
        </w:rPr>
      </w:pPr>
      <w:r w:rsidRPr="004E1931">
        <w:rPr>
          <w:rFonts w:cstheme="minorHAnsi"/>
          <w:bCs/>
        </w:rPr>
        <w:t xml:space="preserve">Two chairpersons have been selected by Metro Council.  </w:t>
      </w:r>
      <w:r w:rsidR="00B46B6F">
        <w:rPr>
          <w:rFonts w:cstheme="minorHAnsi"/>
          <w:bCs/>
        </w:rPr>
        <w:t>Chairs</w:t>
      </w:r>
      <w:r w:rsidR="00E353CF">
        <w:rPr>
          <w:rFonts w:cstheme="minorHAnsi"/>
          <w:bCs/>
        </w:rPr>
        <w:t>’</w:t>
      </w:r>
      <w:r w:rsidR="00B46B6F">
        <w:rPr>
          <w:rFonts w:cstheme="minorHAnsi"/>
          <w:bCs/>
        </w:rPr>
        <w:t xml:space="preserve"> responsibilities are to</w:t>
      </w:r>
      <w:r w:rsidRPr="004E1931">
        <w:rPr>
          <w:rFonts w:cstheme="minorHAnsi"/>
          <w:bCs/>
        </w:rPr>
        <w:t>:</w:t>
      </w:r>
    </w:p>
    <w:p w14:paraId="04A57263" w14:textId="2E76ECC4" w:rsidR="004E1931" w:rsidRPr="004E1931" w:rsidRDefault="00B46B6F" w:rsidP="00545CD8">
      <w:pPr>
        <w:pStyle w:val="ListParagraph"/>
        <w:numPr>
          <w:ilvl w:val="0"/>
          <w:numId w:val="18"/>
        </w:numPr>
        <w:spacing w:line="276" w:lineRule="auto"/>
      </w:pPr>
      <w:r>
        <w:t>a</w:t>
      </w:r>
      <w:r w:rsidR="004E1931" w:rsidRPr="004E1931">
        <w:t>llow facilitator to lead discussions and keep the group to time</w:t>
      </w:r>
      <w:r>
        <w:t xml:space="preserve"> and </w:t>
      </w:r>
      <w:r w:rsidR="004E1931" w:rsidRPr="004E1931">
        <w:t>task</w:t>
      </w:r>
    </w:p>
    <w:p w14:paraId="5A21F157" w14:textId="529FCB13" w:rsidR="004E1931" w:rsidRPr="004E1931" w:rsidRDefault="00B46B6F" w:rsidP="00545CD8">
      <w:pPr>
        <w:pStyle w:val="ListParagraph"/>
        <w:numPr>
          <w:ilvl w:val="0"/>
          <w:numId w:val="18"/>
        </w:numPr>
        <w:spacing w:line="276" w:lineRule="auto"/>
      </w:pPr>
      <w:r>
        <w:t>p</w:t>
      </w:r>
      <w:r w:rsidR="004E1931" w:rsidRPr="004E1931">
        <w:t>rovide guidance</w:t>
      </w:r>
      <w:r w:rsidR="00746EF7">
        <w:t xml:space="preserve"> and direction, when needed,</w:t>
      </w:r>
      <w:r w:rsidR="004E1931" w:rsidRPr="004E1931">
        <w:t xml:space="preserve"> on content and ideas to meet the group’s goals</w:t>
      </w:r>
    </w:p>
    <w:p w14:paraId="63348B58" w14:textId="4E879675" w:rsidR="004E1931" w:rsidRPr="004E1931" w:rsidRDefault="00B46B6F" w:rsidP="00545CD8">
      <w:pPr>
        <w:pStyle w:val="ListParagraph"/>
        <w:numPr>
          <w:ilvl w:val="0"/>
          <w:numId w:val="18"/>
        </w:numPr>
        <w:spacing w:line="276" w:lineRule="auto"/>
      </w:pPr>
      <w:r>
        <w:t>p</w:t>
      </w:r>
      <w:r w:rsidR="004E1931" w:rsidRPr="004E1931">
        <w:t>articipate fully and equally - voices objections and agreements</w:t>
      </w:r>
    </w:p>
    <w:p w14:paraId="71D288A8" w14:textId="3A78967A" w:rsidR="004E1931" w:rsidRPr="004E1931" w:rsidRDefault="00B46B6F" w:rsidP="00545CD8">
      <w:pPr>
        <w:pStyle w:val="ListParagraph"/>
        <w:numPr>
          <w:ilvl w:val="0"/>
          <w:numId w:val="18"/>
        </w:numPr>
        <w:spacing w:line="276" w:lineRule="auto"/>
      </w:pPr>
      <w:r>
        <w:t>e</w:t>
      </w:r>
      <w:r w:rsidR="004E1931" w:rsidRPr="004E1931">
        <w:t>ncourage consensus decision making</w:t>
      </w:r>
    </w:p>
    <w:p w14:paraId="34D17F21" w14:textId="775B7DE7" w:rsidR="004E1931" w:rsidRPr="004E1931" w:rsidRDefault="00B46B6F" w:rsidP="00545CD8">
      <w:pPr>
        <w:pStyle w:val="ListParagraph"/>
        <w:numPr>
          <w:ilvl w:val="0"/>
          <w:numId w:val="18"/>
        </w:numPr>
        <w:spacing w:line="276" w:lineRule="auto"/>
      </w:pPr>
      <w:r>
        <w:t>r</w:t>
      </w:r>
      <w:r w:rsidR="004E1931" w:rsidRPr="004E1931">
        <w:t>egain leading the meeting when all attempts at reaching consensus have been exhausted</w:t>
      </w:r>
      <w:r>
        <w:t xml:space="preserve">; </w:t>
      </w:r>
    </w:p>
    <w:p w14:paraId="1E5F99F5" w14:textId="58692C74" w:rsidR="004E1931" w:rsidRPr="00545CD8" w:rsidRDefault="000923A3" w:rsidP="00545CD8">
      <w:pPr>
        <w:pStyle w:val="ListParagraph"/>
        <w:numPr>
          <w:ilvl w:val="0"/>
          <w:numId w:val="18"/>
        </w:numPr>
        <w:spacing w:line="276" w:lineRule="auto"/>
      </w:pPr>
      <w:r>
        <w:t xml:space="preserve">And </w:t>
      </w:r>
      <w:r w:rsidR="004E1931" w:rsidRPr="004E1931">
        <w:t xml:space="preserve">speak for the </w:t>
      </w:r>
      <w:r w:rsidR="00671EFA">
        <w:t>Task Force</w:t>
      </w:r>
      <w:r w:rsidR="004E1931" w:rsidRPr="004E1931">
        <w:t xml:space="preserve"> in any requests for comment from </w:t>
      </w:r>
      <w:r w:rsidR="00746EF7">
        <w:t>the Task Force</w:t>
      </w:r>
      <w:r w:rsidR="00B46B6F">
        <w:t>.</w:t>
      </w:r>
    </w:p>
    <w:p w14:paraId="0208158A" w14:textId="3DA71E91" w:rsidR="004E1931" w:rsidRPr="004E1931" w:rsidRDefault="003F0B1D" w:rsidP="004E1931">
      <w:pPr>
        <w:pStyle w:val="Heading1"/>
        <w:spacing w:line="276" w:lineRule="auto"/>
        <w:rPr>
          <w:b/>
        </w:rPr>
      </w:pPr>
      <w:r>
        <w:rPr>
          <w:b/>
        </w:rPr>
        <w:t xml:space="preserve">DRAFT </w:t>
      </w:r>
      <w:r w:rsidR="004E1931" w:rsidRPr="004E1931">
        <w:rPr>
          <w:b/>
        </w:rPr>
        <w:t>Meeting Protocols</w:t>
      </w:r>
      <w:r w:rsidR="004E1931" w:rsidRPr="004E1931" w:rsidDel="005247C0">
        <w:rPr>
          <w:b/>
        </w:rPr>
        <w:t xml:space="preserve"> </w:t>
      </w:r>
    </w:p>
    <w:p w14:paraId="0B2EF354" w14:textId="3A9DB7D2" w:rsidR="004E1931" w:rsidRPr="004E1931" w:rsidRDefault="003F0B1D" w:rsidP="004E1931">
      <w:pPr>
        <w:pStyle w:val="Heading2"/>
        <w:spacing w:line="276" w:lineRule="auto"/>
      </w:pPr>
      <w:r>
        <w:t xml:space="preserve">DRAFT </w:t>
      </w:r>
      <w:r w:rsidR="004E1931" w:rsidRPr="004E1931">
        <w:t xml:space="preserve">Meeting Guidelines </w:t>
      </w:r>
    </w:p>
    <w:p w14:paraId="233986BB" w14:textId="1082ACE7" w:rsidR="004E1931" w:rsidRPr="004E1931" w:rsidRDefault="004E1931" w:rsidP="004E1931">
      <w:pPr>
        <w:autoSpaceDE w:val="0"/>
        <w:autoSpaceDN w:val="0"/>
        <w:adjustRightInd w:val="0"/>
        <w:spacing w:after="0" w:line="276" w:lineRule="auto"/>
        <w:rPr>
          <w:rFonts w:cstheme="minorHAnsi"/>
          <w:color w:val="000000"/>
        </w:rPr>
      </w:pPr>
      <w:r w:rsidRPr="004E1931">
        <w:rPr>
          <w:rFonts w:cstheme="minorHAnsi"/>
          <w:color w:val="000000"/>
        </w:rPr>
        <w:t>All participants agree to act in good faith in all aspects of decision making</w:t>
      </w:r>
      <w:r w:rsidR="00B46B6F">
        <w:rPr>
          <w:rFonts w:cstheme="minorHAnsi"/>
          <w:color w:val="000000"/>
        </w:rPr>
        <w:t xml:space="preserve"> and to do your best to represent the needs of your community, and work to find consensus</w:t>
      </w:r>
      <w:r w:rsidRPr="004E1931">
        <w:rPr>
          <w:rFonts w:cstheme="minorHAnsi"/>
          <w:color w:val="000000"/>
        </w:rPr>
        <w:t>. This also includes behavior outside of meetings. Expectations include:</w:t>
      </w:r>
    </w:p>
    <w:p w14:paraId="70F27AA7" w14:textId="7C59A704" w:rsidR="004E1931" w:rsidRDefault="004E1931" w:rsidP="00545CD8">
      <w:pPr>
        <w:pStyle w:val="ListParagraph"/>
        <w:numPr>
          <w:ilvl w:val="0"/>
          <w:numId w:val="20"/>
        </w:numPr>
      </w:pPr>
      <w:r w:rsidRPr="004E1931">
        <w:t>A</w:t>
      </w:r>
      <w:r w:rsidR="00E61F1C">
        <w:t>ttend meetings</w:t>
      </w:r>
      <w:r w:rsidR="00B46B6F">
        <w:t xml:space="preserve"> in person if possible, by phone if necessary, and notify staff </w:t>
      </w:r>
      <w:r w:rsidR="006D409E">
        <w:t>in case of</w:t>
      </w:r>
      <w:r w:rsidR="00B46B6F">
        <w:t xml:space="preserve"> an unavoidable conflict</w:t>
      </w:r>
    </w:p>
    <w:p w14:paraId="12D361DB" w14:textId="14E489B6" w:rsidR="00E61F1C" w:rsidRDefault="00E61F1C" w:rsidP="00545CD8">
      <w:pPr>
        <w:pStyle w:val="ListParagraph"/>
        <w:numPr>
          <w:ilvl w:val="0"/>
          <w:numId w:val="20"/>
        </w:numPr>
      </w:pPr>
      <w:r>
        <w:t>Prepare for meetings by reading materials in advance and arriving on time</w:t>
      </w:r>
    </w:p>
    <w:p w14:paraId="21585B9B" w14:textId="73CE73D5" w:rsidR="004E1931" w:rsidRPr="004E1931" w:rsidRDefault="004E1931" w:rsidP="00545CD8">
      <w:pPr>
        <w:pStyle w:val="ListParagraph"/>
        <w:numPr>
          <w:ilvl w:val="0"/>
          <w:numId w:val="20"/>
        </w:numPr>
      </w:pPr>
      <w:r w:rsidRPr="004E1931">
        <w:lastRenderedPageBreak/>
        <w:t>Share the air – only one person will speak at a time, and we will allow others to speak once before we speak twice</w:t>
      </w:r>
    </w:p>
    <w:p w14:paraId="55BF2000" w14:textId="4A97ECFA" w:rsidR="004E1931" w:rsidRPr="004E1931" w:rsidRDefault="004E1931" w:rsidP="00545CD8">
      <w:pPr>
        <w:pStyle w:val="ListParagraph"/>
        <w:numPr>
          <w:ilvl w:val="0"/>
          <w:numId w:val="20"/>
        </w:numPr>
      </w:pPr>
      <w:r w:rsidRPr="004E1931">
        <w:t xml:space="preserve">Express </w:t>
      </w:r>
      <w:r w:rsidR="00F2285B">
        <w:t>y</w:t>
      </w:r>
      <w:r w:rsidRPr="004E1931">
        <w:t>our own views or those of our constituents</w:t>
      </w:r>
    </w:p>
    <w:p w14:paraId="25A6D44E" w14:textId="4E8E0211" w:rsidR="004E1931" w:rsidRDefault="004E1931" w:rsidP="00545CD8">
      <w:pPr>
        <w:pStyle w:val="ListParagraph"/>
        <w:numPr>
          <w:ilvl w:val="0"/>
          <w:numId w:val="20"/>
        </w:numPr>
      </w:pPr>
      <w:r w:rsidRPr="004E1931">
        <w:t>Respect the views and opinions of others</w:t>
      </w:r>
    </w:p>
    <w:p w14:paraId="5E8E48EA" w14:textId="38FDD13D" w:rsidR="00B46B6F" w:rsidRDefault="00B46B6F" w:rsidP="00545CD8">
      <w:pPr>
        <w:pStyle w:val="ListParagraph"/>
        <w:numPr>
          <w:ilvl w:val="0"/>
          <w:numId w:val="20"/>
        </w:numPr>
      </w:pPr>
      <w:r>
        <w:t>Agree and abide by previous Task Force decisions</w:t>
      </w:r>
    </w:p>
    <w:p w14:paraId="6BB92966" w14:textId="790DDB5E" w:rsidR="00F2285B" w:rsidRDefault="00F2285B" w:rsidP="00545CD8">
      <w:pPr>
        <w:pStyle w:val="ListParagraph"/>
        <w:numPr>
          <w:ilvl w:val="0"/>
          <w:numId w:val="20"/>
        </w:numPr>
      </w:pPr>
      <w:r>
        <w:t>Avoid side conversations</w:t>
      </w:r>
    </w:p>
    <w:p w14:paraId="7DF34793" w14:textId="2302744E" w:rsidR="00F2285B" w:rsidRPr="004E1931" w:rsidRDefault="00F2285B" w:rsidP="00545CD8">
      <w:pPr>
        <w:pStyle w:val="ListParagraph"/>
        <w:numPr>
          <w:ilvl w:val="0"/>
          <w:numId w:val="20"/>
        </w:numPr>
      </w:pPr>
      <w:r>
        <w:t>Focus questions and comments on the subject at hand and stick to the agenda</w:t>
      </w:r>
    </w:p>
    <w:p w14:paraId="3162D078" w14:textId="77777777" w:rsidR="004E1931" w:rsidRPr="004E1931" w:rsidRDefault="004E1931" w:rsidP="00545CD8">
      <w:pPr>
        <w:pStyle w:val="ListParagraph"/>
        <w:numPr>
          <w:ilvl w:val="0"/>
          <w:numId w:val="20"/>
        </w:numPr>
      </w:pPr>
      <w:r w:rsidRPr="004E1931">
        <w:t xml:space="preserve">Seek to find common ground with each other and consider the needs and concerns of the local community and the larger region. </w:t>
      </w:r>
    </w:p>
    <w:p w14:paraId="7C638243" w14:textId="271F5221" w:rsidR="004E1931" w:rsidRPr="004E1931" w:rsidRDefault="003F0B1D" w:rsidP="004E1931">
      <w:pPr>
        <w:pStyle w:val="Heading2"/>
        <w:spacing w:line="276" w:lineRule="auto"/>
        <w:rPr>
          <w:bCs/>
        </w:rPr>
      </w:pPr>
      <w:r>
        <w:rPr>
          <w:bCs/>
        </w:rPr>
        <w:t xml:space="preserve">DRAFT </w:t>
      </w:r>
      <w:r w:rsidR="004E1931" w:rsidRPr="004E1931">
        <w:rPr>
          <w:bCs/>
        </w:rPr>
        <w:t xml:space="preserve">Making </w:t>
      </w:r>
      <w:r w:rsidR="00671EFA">
        <w:rPr>
          <w:bCs/>
        </w:rPr>
        <w:t>Task Force</w:t>
      </w:r>
      <w:r w:rsidR="004E1931" w:rsidRPr="004E1931">
        <w:rPr>
          <w:bCs/>
        </w:rPr>
        <w:t xml:space="preserve"> Recommendations</w:t>
      </w:r>
    </w:p>
    <w:p w14:paraId="10892D2B" w14:textId="672E58C9" w:rsidR="004E1931" w:rsidRPr="004E1931" w:rsidRDefault="004E1931" w:rsidP="004E1931">
      <w:pPr>
        <w:numPr>
          <w:ilvl w:val="0"/>
          <w:numId w:val="2"/>
        </w:numPr>
        <w:spacing w:after="0" w:line="276" w:lineRule="auto"/>
        <w:contextualSpacing/>
        <w:rPr>
          <w:rFonts w:eastAsia="Calibri" w:cstheme="minorHAnsi"/>
        </w:rPr>
      </w:pPr>
      <w:r w:rsidRPr="004E1931">
        <w:rPr>
          <w:rFonts w:eastAsia="Calibri" w:cstheme="minorHAnsi"/>
        </w:rPr>
        <w:t xml:space="preserve">We will strive to make decisions on recommendations by consensus, understanding that our recommendations to the Metro Council are strengthened by high levels of agreement. Consensus is achieved when all members can accept and will support the decision. </w:t>
      </w:r>
      <w:r w:rsidR="00671EFA">
        <w:rPr>
          <w:rFonts w:eastAsia="Calibri" w:cstheme="minorHAnsi"/>
        </w:rPr>
        <w:t>Task Force</w:t>
      </w:r>
      <w:r w:rsidRPr="004E1931">
        <w:rPr>
          <w:rFonts w:eastAsia="Calibri" w:cstheme="minorHAnsi"/>
        </w:rPr>
        <w:t xml:space="preserve"> decisions will be u</w:t>
      </w:r>
      <w:bookmarkStart w:id="0" w:name="_GoBack"/>
      <w:bookmarkEnd w:id="0"/>
      <w:r w:rsidRPr="004E1931">
        <w:rPr>
          <w:rFonts w:eastAsia="Calibri" w:cstheme="minorHAnsi"/>
        </w:rPr>
        <w:t>nderstood as the most viable choice for the community and the overall project, even if it may not be each individual member’s personal preference.</w:t>
      </w:r>
    </w:p>
    <w:p w14:paraId="79968297" w14:textId="05B96367" w:rsidR="004E1931" w:rsidRPr="004E1931" w:rsidRDefault="004E1931" w:rsidP="004E1931">
      <w:pPr>
        <w:numPr>
          <w:ilvl w:val="0"/>
          <w:numId w:val="2"/>
        </w:numPr>
        <w:spacing w:after="0" w:line="276" w:lineRule="auto"/>
        <w:contextualSpacing/>
        <w:rPr>
          <w:rFonts w:eastAsia="Calibri" w:cstheme="minorHAnsi"/>
        </w:rPr>
      </w:pPr>
      <w:r w:rsidRPr="004E1931">
        <w:rPr>
          <w:rFonts w:eastAsia="Times New Roman" w:cstheme="minorHAnsi"/>
        </w:rPr>
        <w:t xml:space="preserve">If it is clear consensus cannot be reached, then a </w:t>
      </w:r>
      <w:r w:rsidRPr="004E1931">
        <w:rPr>
          <w:rFonts w:eastAsia="Times New Roman" w:cstheme="minorHAnsi"/>
          <w:highlight w:val="lightGray"/>
        </w:rPr>
        <w:t>3/4 majority</w:t>
      </w:r>
      <w:r w:rsidRPr="004E1931">
        <w:rPr>
          <w:rFonts w:eastAsia="Times New Roman" w:cstheme="minorHAnsi"/>
        </w:rPr>
        <w:t xml:space="preserve"> of the voting members present will be required for an outcome to be represented as a recommendation of our </w:t>
      </w:r>
      <w:r w:rsidR="00671EFA">
        <w:rPr>
          <w:rFonts w:eastAsia="Times New Roman" w:cstheme="minorHAnsi"/>
        </w:rPr>
        <w:t>Task Force</w:t>
      </w:r>
      <w:r w:rsidRPr="004E1931">
        <w:rPr>
          <w:rFonts w:eastAsia="Times New Roman" w:cstheme="minorHAnsi"/>
        </w:rPr>
        <w:t xml:space="preserve">. If this level of agreement cannot be reached, then there will be no recommendation from the </w:t>
      </w:r>
      <w:r w:rsidR="00671EFA">
        <w:rPr>
          <w:rFonts w:eastAsia="Times New Roman" w:cstheme="minorHAnsi"/>
        </w:rPr>
        <w:t>Task Force</w:t>
      </w:r>
      <w:r w:rsidRPr="004E1931">
        <w:rPr>
          <w:rFonts w:eastAsia="Times New Roman" w:cstheme="minorHAnsi"/>
        </w:rPr>
        <w:t xml:space="preserve"> and all perspectives will be forwarded for consideration by the decision makers.  </w:t>
      </w:r>
    </w:p>
    <w:p w14:paraId="1E1CCEFF" w14:textId="77777777" w:rsidR="004E1931" w:rsidRPr="004E1931" w:rsidRDefault="004E1931" w:rsidP="004E1931">
      <w:pPr>
        <w:numPr>
          <w:ilvl w:val="0"/>
          <w:numId w:val="2"/>
        </w:numPr>
        <w:spacing w:after="0" w:line="276" w:lineRule="auto"/>
        <w:contextualSpacing/>
        <w:rPr>
          <w:rFonts w:eastAsia="Calibri" w:cstheme="minorHAnsi"/>
        </w:rPr>
      </w:pPr>
      <w:r w:rsidRPr="004E1931">
        <w:rPr>
          <w:rFonts w:eastAsia="Calibri" w:cstheme="minorHAnsi"/>
        </w:rPr>
        <w:t xml:space="preserve">A majority of members, attending either in person, will constitute a quorum for any decisions made at that meeting. </w:t>
      </w:r>
    </w:p>
    <w:p w14:paraId="02CC9E08" w14:textId="777025AE" w:rsidR="004E1931" w:rsidRPr="004E1931" w:rsidRDefault="004E1931" w:rsidP="004E1931">
      <w:pPr>
        <w:numPr>
          <w:ilvl w:val="0"/>
          <w:numId w:val="2"/>
        </w:numPr>
        <w:spacing w:after="0" w:line="276" w:lineRule="auto"/>
        <w:contextualSpacing/>
        <w:rPr>
          <w:rFonts w:eastAsia="Times New Roman" w:cstheme="minorHAnsi"/>
        </w:rPr>
      </w:pPr>
      <w:r w:rsidRPr="004E1931">
        <w:rPr>
          <w:rFonts w:eastAsia="Calibri" w:cstheme="minorHAnsi"/>
        </w:rPr>
        <w:t xml:space="preserve">Decisions will be respected as final to avoid backtracking, unless the </w:t>
      </w:r>
      <w:r w:rsidR="00671EFA">
        <w:rPr>
          <w:rFonts w:eastAsia="Calibri" w:cstheme="minorHAnsi"/>
        </w:rPr>
        <w:t>Task Force</w:t>
      </w:r>
      <w:r w:rsidRPr="004E1931">
        <w:rPr>
          <w:rFonts w:eastAsia="Calibri" w:cstheme="minorHAnsi"/>
        </w:rPr>
        <w:t xml:space="preserve"> as a whole agrees there is sufficient new information to reconsider a previous decision.</w:t>
      </w:r>
      <w:r w:rsidR="00BE1E04">
        <w:rPr>
          <w:rFonts w:eastAsia="Calibri" w:cstheme="minorHAnsi"/>
        </w:rPr>
        <w:t xml:space="preserve">  Because of the pace of decision-making in this task force, members are encouraged to make every effort to be present for meetings (either physically or by phone).  </w:t>
      </w:r>
    </w:p>
    <w:p w14:paraId="7ED75CF0" w14:textId="77777777" w:rsidR="004E1931" w:rsidRPr="004E1931" w:rsidRDefault="004E1931" w:rsidP="004E1931">
      <w:pPr>
        <w:autoSpaceDE w:val="0"/>
        <w:autoSpaceDN w:val="0"/>
        <w:adjustRightInd w:val="0"/>
        <w:spacing w:after="0" w:line="276" w:lineRule="auto"/>
        <w:rPr>
          <w:rFonts w:cstheme="minorHAnsi"/>
          <w:color w:val="000000"/>
        </w:rPr>
      </w:pPr>
    </w:p>
    <w:p w14:paraId="271560B2" w14:textId="200AEAC5" w:rsidR="004E1931" w:rsidRPr="004E1931" w:rsidRDefault="003F0B1D" w:rsidP="004E1931">
      <w:pPr>
        <w:pStyle w:val="Heading2"/>
        <w:spacing w:line="276" w:lineRule="auto"/>
      </w:pPr>
      <w:r>
        <w:t xml:space="preserve">DRAFT </w:t>
      </w:r>
      <w:r w:rsidR="004E1931">
        <w:t>Additional</w:t>
      </w:r>
      <w:r w:rsidR="004E1931" w:rsidRPr="004E1931">
        <w:t xml:space="preserve"> Roles and Responsibilities </w:t>
      </w:r>
    </w:p>
    <w:p w14:paraId="6D27FE9F" w14:textId="5E464E66" w:rsidR="004E1931" w:rsidRPr="004E1931" w:rsidRDefault="004E1931" w:rsidP="004E1931">
      <w:pPr>
        <w:numPr>
          <w:ilvl w:val="0"/>
          <w:numId w:val="4"/>
        </w:numPr>
        <w:autoSpaceDE w:val="0"/>
        <w:autoSpaceDN w:val="0"/>
        <w:adjustRightInd w:val="0"/>
        <w:spacing w:after="0" w:line="276" w:lineRule="auto"/>
        <w:rPr>
          <w:rFonts w:cstheme="minorHAnsi"/>
          <w:color w:val="000000"/>
        </w:rPr>
      </w:pPr>
      <w:r w:rsidRPr="004E1931">
        <w:rPr>
          <w:rFonts w:cstheme="minorHAnsi"/>
          <w:b/>
          <w:bCs/>
          <w:iCs/>
          <w:color w:val="000000"/>
        </w:rPr>
        <w:t>Metro Council</w:t>
      </w:r>
      <w:r w:rsidRPr="004E1931">
        <w:rPr>
          <w:rFonts w:cstheme="minorHAnsi"/>
          <w:b/>
          <w:bCs/>
          <w:i/>
          <w:iCs/>
          <w:color w:val="000000"/>
        </w:rPr>
        <w:t xml:space="preserve">: </w:t>
      </w:r>
      <w:r w:rsidRPr="004E1931">
        <w:rPr>
          <w:rFonts w:cstheme="minorHAnsi"/>
          <w:color w:val="000000"/>
        </w:rPr>
        <w:t xml:space="preserve">Metro Council </w:t>
      </w:r>
      <w:r w:rsidR="00F2285B">
        <w:rPr>
          <w:rFonts w:cstheme="minorHAnsi"/>
          <w:color w:val="000000"/>
        </w:rPr>
        <w:t xml:space="preserve">will listen, consider, and seek to honor all Task Force recommendations. The Metro Council will make all final decision about a possible transportation funding measure, including whether to not to refer such a measure at the end of the process.  As necessary, the Council may provide answers to questions from the Task Force, or provide additional guidance in order to support Task Force decision making. </w:t>
      </w:r>
    </w:p>
    <w:p w14:paraId="507408ED" w14:textId="6EE4F16C" w:rsidR="00B46B6F" w:rsidRPr="00F2285B" w:rsidRDefault="004E1931" w:rsidP="00F2285B">
      <w:pPr>
        <w:pStyle w:val="ListParagraph"/>
        <w:numPr>
          <w:ilvl w:val="0"/>
          <w:numId w:val="4"/>
        </w:numPr>
        <w:autoSpaceDE w:val="0"/>
        <w:autoSpaceDN w:val="0"/>
        <w:adjustRightInd w:val="0"/>
        <w:spacing w:after="0" w:line="276" w:lineRule="auto"/>
        <w:rPr>
          <w:rFonts w:cstheme="minorHAnsi"/>
          <w:b/>
          <w:bCs/>
          <w:iCs/>
          <w:color w:val="000000"/>
        </w:rPr>
      </w:pPr>
      <w:r w:rsidRPr="00F2285B">
        <w:rPr>
          <w:rFonts w:cstheme="minorHAnsi"/>
          <w:b/>
          <w:bCs/>
          <w:iCs/>
          <w:color w:val="000000"/>
        </w:rPr>
        <w:t>Metro staff</w:t>
      </w:r>
      <w:r w:rsidRPr="00F2285B">
        <w:rPr>
          <w:rFonts w:cstheme="minorHAnsi"/>
          <w:b/>
          <w:bCs/>
          <w:i/>
          <w:iCs/>
          <w:color w:val="000000"/>
        </w:rPr>
        <w:t xml:space="preserve">: </w:t>
      </w:r>
      <w:r w:rsidRPr="00F2285B">
        <w:rPr>
          <w:rFonts w:cstheme="minorHAnsi"/>
          <w:bCs/>
          <w:iCs/>
          <w:color w:val="000000"/>
        </w:rPr>
        <w:t xml:space="preserve">Metro staff will provide key policy information and context as needed to the </w:t>
      </w:r>
      <w:r w:rsidR="00671EFA" w:rsidRPr="00F2285B">
        <w:rPr>
          <w:rFonts w:cstheme="minorHAnsi"/>
          <w:bCs/>
          <w:iCs/>
          <w:color w:val="000000"/>
        </w:rPr>
        <w:t>Task Force</w:t>
      </w:r>
      <w:r w:rsidRPr="00F2285B">
        <w:rPr>
          <w:rFonts w:cstheme="minorHAnsi"/>
          <w:bCs/>
          <w:iCs/>
          <w:color w:val="000000"/>
        </w:rPr>
        <w:t>.</w:t>
      </w:r>
      <w:r w:rsidR="00BE1E04" w:rsidRPr="00F2285B">
        <w:rPr>
          <w:rFonts w:cstheme="minorHAnsi"/>
          <w:bCs/>
          <w:iCs/>
          <w:color w:val="000000"/>
        </w:rPr>
        <w:t xml:space="preserve">  Staff will provide context and information for members who are unable to attend a meeting, to help ensure that members are kept informed and prepared for key decision-making points. </w:t>
      </w:r>
      <w:r w:rsidRPr="00F2285B">
        <w:rPr>
          <w:rFonts w:cstheme="minorHAnsi"/>
          <w:bCs/>
          <w:iCs/>
          <w:color w:val="000000"/>
        </w:rPr>
        <w:t xml:space="preserve"> </w:t>
      </w:r>
    </w:p>
    <w:p w14:paraId="4D19F6CF" w14:textId="77777777" w:rsidR="00B46B6F" w:rsidRPr="00B46B6F" w:rsidRDefault="00B46B6F" w:rsidP="00F2285B">
      <w:pPr>
        <w:pStyle w:val="ListParagraph"/>
        <w:numPr>
          <w:ilvl w:val="0"/>
          <w:numId w:val="4"/>
        </w:numPr>
        <w:autoSpaceDE w:val="0"/>
        <w:autoSpaceDN w:val="0"/>
        <w:adjustRightInd w:val="0"/>
        <w:spacing w:after="0" w:line="276" w:lineRule="auto"/>
        <w:rPr>
          <w:rFonts w:cstheme="minorHAnsi"/>
          <w:i/>
          <w:color w:val="000000"/>
        </w:rPr>
      </w:pPr>
      <w:r w:rsidRPr="00F2285B">
        <w:rPr>
          <w:rFonts w:cstheme="minorHAnsi"/>
          <w:b/>
          <w:bCs/>
          <w:iCs/>
          <w:color w:val="000000"/>
        </w:rPr>
        <w:t>Facilitator:</w:t>
      </w:r>
      <w:r w:rsidRPr="00F2285B">
        <w:rPr>
          <w:rFonts w:cstheme="minorHAnsi"/>
          <w:i/>
          <w:color w:val="000000"/>
        </w:rPr>
        <w:t xml:space="preserve"> </w:t>
      </w:r>
      <w:r w:rsidRPr="00F2285B">
        <w:rPr>
          <w:rFonts w:cstheme="minorHAnsi"/>
          <w:color w:val="000000"/>
        </w:rPr>
        <w:t xml:space="preserve">As necessary, a neutral, third party facilitator will assist the Transportation Funding Task Force in </w:t>
      </w:r>
      <w:r>
        <w:t>crafting a framework for a possible regional transportation measure.  The facilitator will be responsible for the group process, and will not advocate on behalf of any issue, interest group or member.</w:t>
      </w:r>
    </w:p>
    <w:p w14:paraId="229C9D9F" w14:textId="5DDD5677" w:rsidR="004E1931" w:rsidRPr="004E1931" w:rsidRDefault="003F0B1D" w:rsidP="004E1931">
      <w:pPr>
        <w:pStyle w:val="Heading2"/>
        <w:spacing w:line="276" w:lineRule="auto"/>
      </w:pPr>
      <w:r>
        <w:lastRenderedPageBreak/>
        <w:t xml:space="preserve">DRAFT </w:t>
      </w:r>
      <w:r w:rsidR="004E1931" w:rsidRPr="004E1931">
        <w:t>Public Comment</w:t>
      </w:r>
    </w:p>
    <w:p w14:paraId="6D579F12" w14:textId="7E0C46D1" w:rsidR="004E1931" w:rsidRPr="004E1931" w:rsidRDefault="004E1931" w:rsidP="00545CD8">
      <w:pPr>
        <w:pStyle w:val="ListParagraph"/>
        <w:numPr>
          <w:ilvl w:val="0"/>
          <w:numId w:val="21"/>
        </w:numPr>
      </w:pPr>
      <w:r w:rsidRPr="004E1931">
        <w:t xml:space="preserve">While the primary purpose of the </w:t>
      </w:r>
      <w:r w:rsidR="00671EFA">
        <w:t>Task Force</w:t>
      </w:r>
      <w:r w:rsidRPr="004E1931">
        <w:t xml:space="preserve"> meetings is to provide a forum for the deliberation of the </w:t>
      </w:r>
      <w:r w:rsidR="00671EFA">
        <w:t>Task Force</w:t>
      </w:r>
      <w:r w:rsidRPr="004E1931">
        <w:t xml:space="preserve">, meetings will be open to the public for observation. </w:t>
      </w:r>
    </w:p>
    <w:p w14:paraId="557E6C39" w14:textId="783C17ED" w:rsidR="004E1931" w:rsidRPr="004E1931" w:rsidRDefault="004E1931" w:rsidP="00545CD8">
      <w:pPr>
        <w:pStyle w:val="ListParagraph"/>
        <w:numPr>
          <w:ilvl w:val="0"/>
          <w:numId w:val="21"/>
        </w:numPr>
      </w:pPr>
      <w:r w:rsidRPr="004E1931">
        <w:t>As needed, up to a total of ten minutes of each meeting will be reserved for public comment.</w:t>
      </w:r>
      <w:r w:rsidR="00D13E18">
        <w:t xml:space="preserve">  The facilitator will work with the Chairs to ensure that public comment is incorporated into the agenda, and that this is clearly marked on the agendas posted for the public. </w:t>
      </w:r>
      <w:r w:rsidRPr="004E1931">
        <w:t xml:space="preserve"> This amount may be extended by the Chairperson, in consultation with the </w:t>
      </w:r>
      <w:r w:rsidR="00D13E18">
        <w:t>T</w:t>
      </w:r>
      <w:r w:rsidRPr="004E1931">
        <w:t xml:space="preserve">ask </w:t>
      </w:r>
      <w:r w:rsidR="00D13E18">
        <w:t>F</w:t>
      </w:r>
      <w:r w:rsidRPr="004E1931">
        <w:t>orce, if needed and if time allows. Those who wish to provide comment should check in with Metro staff before the start of the meeting. The length of individual comments should be limited based on the number of individuals who wish to address the task force but should be no more than three minutes. </w:t>
      </w:r>
    </w:p>
    <w:p w14:paraId="251ADE7D" w14:textId="3342C70F" w:rsidR="00F8574A" w:rsidRPr="00D13E18" w:rsidRDefault="004E1931" w:rsidP="00D13E18">
      <w:pPr>
        <w:pStyle w:val="ListParagraph"/>
        <w:numPr>
          <w:ilvl w:val="0"/>
          <w:numId w:val="21"/>
        </w:numPr>
      </w:pPr>
      <w:r w:rsidRPr="004E1931">
        <w:t>Interested members of the public are encouraged to provide more thorough comments in writing.</w:t>
      </w:r>
      <w:r w:rsidR="00D13E18">
        <w:t xml:space="preserve">  Opportunities will also be provided for public comments to be submitted via email.</w:t>
      </w:r>
      <w:r w:rsidRPr="004E1931">
        <w:t>  A</w:t>
      </w:r>
      <w:r w:rsidR="00D13E18">
        <w:t>ll</w:t>
      </w:r>
      <w:r w:rsidRPr="004E1931">
        <w:t xml:space="preserve"> comments will be circulated to each member of the </w:t>
      </w:r>
      <w:r w:rsidR="00671EFA">
        <w:t>Task Force</w:t>
      </w:r>
      <w:r w:rsidRPr="004E1931">
        <w:t xml:space="preserve">. </w:t>
      </w:r>
    </w:p>
    <w:sectPr w:rsidR="00F8574A" w:rsidRPr="00D13E18" w:rsidSect="00F8574A">
      <w:pgSz w:w="12240" w:h="15840" w:code="1"/>
      <w:pgMar w:top="1440" w:right="1440" w:bottom="1440" w:left="1440"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74C35B" w16cid:durableId="2017BDEB"/>
  <w16cid:commentId w16cid:paraId="72BCC4FE" w16cid:durableId="2017BE16"/>
  <w16cid:commentId w16cid:paraId="6E52FD61" w16cid:durableId="2017BE6B"/>
  <w16cid:commentId w16cid:paraId="6B59C314" w16cid:durableId="2017BF7D"/>
  <w16cid:commentId w16cid:paraId="382EC7F8" w16cid:durableId="2017BF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E87"/>
    <w:multiLevelType w:val="hybridMultilevel"/>
    <w:tmpl w:val="7186A45E"/>
    <w:lvl w:ilvl="0" w:tplc="5AC2314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31E62"/>
    <w:multiLevelType w:val="hybridMultilevel"/>
    <w:tmpl w:val="2690C49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15424091"/>
    <w:multiLevelType w:val="hybridMultilevel"/>
    <w:tmpl w:val="E226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7B0206"/>
    <w:multiLevelType w:val="multilevel"/>
    <w:tmpl w:val="9062A7F0"/>
    <w:lvl w:ilvl="0">
      <w:start w:val="1"/>
      <w:numFmt w:val="bullet"/>
      <w:lvlText w:val=""/>
      <w:lvlJc w:val="left"/>
      <w:pPr>
        <w:ind w:left="1152" w:hanging="576"/>
      </w:pPr>
      <w:rPr>
        <w:rFonts w:ascii="Symbol" w:hAnsi="Symbol" w:hint="default"/>
        <w:b w:val="0"/>
        <w:i w:val="0"/>
        <w:strike w:val="0"/>
        <w:dstrike w:val="0"/>
        <w:sz w:val="22"/>
        <w:u w:val="none"/>
        <w:effect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3C274F0"/>
    <w:multiLevelType w:val="hybridMultilevel"/>
    <w:tmpl w:val="DDE4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77666"/>
    <w:multiLevelType w:val="hybridMultilevel"/>
    <w:tmpl w:val="0418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43BD6"/>
    <w:multiLevelType w:val="hybridMultilevel"/>
    <w:tmpl w:val="37C27740"/>
    <w:lvl w:ilvl="0" w:tplc="ABEE3D4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8CF10ED"/>
    <w:multiLevelType w:val="multilevel"/>
    <w:tmpl w:val="67188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AB2E32"/>
    <w:multiLevelType w:val="hybridMultilevel"/>
    <w:tmpl w:val="CA8E2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80385F"/>
    <w:multiLevelType w:val="hybridMultilevel"/>
    <w:tmpl w:val="DC985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A17E64"/>
    <w:multiLevelType w:val="multilevel"/>
    <w:tmpl w:val="6DE67138"/>
    <w:lvl w:ilvl="0">
      <w:start w:val="1"/>
      <w:numFmt w:val="decimal"/>
      <w:lvlText w:val="%1."/>
      <w:lvlJc w:val="left"/>
      <w:pPr>
        <w:ind w:left="576" w:hanging="576"/>
      </w:pPr>
      <w:rPr>
        <w:rFonts w:hint="default"/>
        <w:b w:val="0"/>
        <w:i w:val="0"/>
        <w:strike w:val="0"/>
        <w:dstrike w:val="0"/>
        <w:sz w:val="22"/>
        <w:u w:val="none"/>
        <w:effect w:val="none"/>
      </w:r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11" w15:restartNumberingAfterBreak="0">
    <w:nsid w:val="467C4823"/>
    <w:multiLevelType w:val="hybridMultilevel"/>
    <w:tmpl w:val="494A3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D64F73"/>
    <w:multiLevelType w:val="hybridMultilevel"/>
    <w:tmpl w:val="8F26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E15B8"/>
    <w:multiLevelType w:val="hybridMultilevel"/>
    <w:tmpl w:val="F554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F73AC"/>
    <w:multiLevelType w:val="hybridMultilevel"/>
    <w:tmpl w:val="9EE2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D663B"/>
    <w:multiLevelType w:val="hybridMultilevel"/>
    <w:tmpl w:val="58F880E4"/>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E434057"/>
    <w:multiLevelType w:val="multilevel"/>
    <w:tmpl w:val="2CFE8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1353E21"/>
    <w:multiLevelType w:val="hybridMultilevel"/>
    <w:tmpl w:val="7BFE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75FFA"/>
    <w:multiLevelType w:val="multilevel"/>
    <w:tmpl w:val="9062A7F0"/>
    <w:lvl w:ilvl="0">
      <w:start w:val="1"/>
      <w:numFmt w:val="bullet"/>
      <w:lvlText w:val=""/>
      <w:lvlJc w:val="left"/>
      <w:pPr>
        <w:ind w:left="1152" w:hanging="576"/>
      </w:pPr>
      <w:rPr>
        <w:rFonts w:ascii="Symbol" w:hAnsi="Symbol" w:hint="default"/>
        <w:b w:val="0"/>
        <w:i w:val="0"/>
        <w:strike w:val="0"/>
        <w:dstrike w:val="0"/>
        <w:sz w:val="22"/>
        <w:u w:val="none"/>
        <w:effect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791D2849"/>
    <w:multiLevelType w:val="hybridMultilevel"/>
    <w:tmpl w:val="88F4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7F4714"/>
    <w:multiLevelType w:val="hybridMultilevel"/>
    <w:tmpl w:val="3B3A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D19D0"/>
    <w:multiLevelType w:val="hybridMultilevel"/>
    <w:tmpl w:val="DEBC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4"/>
  </w:num>
  <w:num w:numId="5">
    <w:abstractNumId w:val="9"/>
  </w:num>
  <w:num w:numId="6">
    <w:abstractNumId w:val="2"/>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5"/>
  </w:num>
  <w:num w:numId="12">
    <w:abstractNumId w:val="15"/>
  </w:num>
  <w:num w:numId="13">
    <w:abstractNumId w:val="0"/>
  </w:num>
  <w:num w:numId="14">
    <w:abstractNumId w:val="18"/>
  </w:num>
  <w:num w:numId="15">
    <w:abstractNumId w:val="3"/>
  </w:num>
  <w:num w:numId="16">
    <w:abstractNumId w:val="4"/>
  </w:num>
  <w:num w:numId="17">
    <w:abstractNumId w:val="21"/>
  </w:num>
  <w:num w:numId="18">
    <w:abstractNumId w:val="17"/>
  </w:num>
  <w:num w:numId="19">
    <w:abstractNumId w:val="13"/>
  </w:num>
  <w:num w:numId="20">
    <w:abstractNumId w:val="20"/>
  </w:num>
  <w:num w:numId="21">
    <w:abstractNumId w:val="12"/>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31"/>
    <w:rsid w:val="00007A5F"/>
    <w:rsid w:val="000923A3"/>
    <w:rsid w:val="000B3D87"/>
    <w:rsid w:val="00250AD5"/>
    <w:rsid w:val="002F7D1E"/>
    <w:rsid w:val="003F0B1D"/>
    <w:rsid w:val="004E1931"/>
    <w:rsid w:val="00501502"/>
    <w:rsid w:val="00545CD8"/>
    <w:rsid w:val="00671EFA"/>
    <w:rsid w:val="006C032A"/>
    <w:rsid w:val="006D409E"/>
    <w:rsid w:val="00746EF7"/>
    <w:rsid w:val="007A6B93"/>
    <w:rsid w:val="008E647E"/>
    <w:rsid w:val="008F1D99"/>
    <w:rsid w:val="00932E13"/>
    <w:rsid w:val="00963950"/>
    <w:rsid w:val="009930E8"/>
    <w:rsid w:val="00A446F2"/>
    <w:rsid w:val="00B3664B"/>
    <w:rsid w:val="00B46B6F"/>
    <w:rsid w:val="00BB369B"/>
    <w:rsid w:val="00BE1E04"/>
    <w:rsid w:val="00C167FC"/>
    <w:rsid w:val="00CA77DB"/>
    <w:rsid w:val="00CC606C"/>
    <w:rsid w:val="00CF073D"/>
    <w:rsid w:val="00D13E18"/>
    <w:rsid w:val="00E353CF"/>
    <w:rsid w:val="00E61F1C"/>
    <w:rsid w:val="00F2285B"/>
    <w:rsid w:val="00F8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ED98"/>
  <w15:chartTrackingRefBased/>
  <w15:docId w15:val="{E575B47E-31F1-49A9-A4F0-29D3B2B5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19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19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3D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E1931"/>
    <w:pPr>
      <w:spacing w:line="240" w:lineRule="auto"/>
    </w:pPr>
    <w:rPr>
      <w:sz w:val="20"/>
      <w:szCs w:val="20"/>
    </w:rPr>
  </w:style>
  <w:style w:type="character" w:customStyle="1" w:styleId="CommentTextChar">
    <w:name w:val="Comment Text Char"/>
    <w:basedOn w:val="DefaultParagraphFont"/>
    <w:link w:val="CommentText"/>
    <w:uiPriority w:val="99"/>
    <w:semiHidden/>
    <w:rsid w:val="004E1931"/>
    <w:rPr>
      <w:sz w:val="20"/>
      <w:szCs w:val="20"/>
    </w:rPr>
  </w:style>
  <w:style w:type="character" w:styleId="CommentReference">
    <w:name w:val="annotation reference"/>
    <w:basedOn w:val="DefaultParagraphFont"/>
    <w:uiPriority w:val="99"/>
    <w:semiHidden/>
    <w:unhideWhenUsed/>
    <w:rsid w:val="004E1931"/>
    <w:rPr>
      <w:sz w:val="16"/>
      <w:szCs w:val="16"/>
    </w:rPr>
  </w:style>
  <w:style w:type="paragraph" w:styleId="BalloonText">
    <w:name w:val="Balloon Text"/>
    <w:basedOn w:val="Normal"/>
    <w:link w:val="BalloonTextChar"/>
    <w:uiPriority w:val="99"/>
    <w:semiHidden/>
    <w:unhideWhenUsed/>
    <w:rsid w:val="004E1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931"/>
    <w:rPr>
      <w:rFonts w:ascii="Segoe UI" w:hAnsi="Segoe UI" w:cs="Segoe UI"/>
      <w:sz w:val="18"/>
      <w:szCs w:val="18"/>
    </w:rPr>
  </w:style>
  <w:style w:type="paragraph" w:styleId="ListParagraph">
    <w:name w:val="List Paragraph"/>
    <w:basedOn w:val="Normal"/>
    <w:uiPriority w:val="34"/>
    <w:qFormat/>
    <w:rsid w:val="004E1931"/>
    <w:pPr>
      <w:ind w:left="720"/>
      <w:contextualSpacing/>
    </w:pPr>
  </w:style>
  <w:style w:type="character" w:customStyle="1" w:styleId="Heading2Char">
    <w:name w:val="Heading 2 Char"/>
    <w:basedOn w:val="DefaultParagraphFont"/>
    <w:link w:val="Heading2"/>
    <w:uiPriority w:val="9"/>
    <w:rsid w:val="004E193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E1931"/>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4E1931"/>
    <w:rPr>
      <w:b/>
      <w:bCs/>
    </w:rPr>
  </w:style>
  <w:style w:type="character" w:customStyle="1" w:styleId="CommentSubjectChar">
    <w:name w:val="Comment Subject Char"/>
    <w:basedOn w:val="CommentTextChar"/>
    <w:link w:val="CommentSubject"/>
    <w:uiPriority w:val="99"/>
    <w:semiHidden/>
    <w:rsid w:val="004E1931"/>
    <w:rPr>
      <w:b/>
      <w:bCs/>
      <w:sz w:val="20"/>
      <w:szCs w:val="20"/>
    </w:rPr>
  </w:style>
  <w:style w:type="paragraph" w:styleId="NormalWeb">
    <w:name w:val="Normal (Web)"/>
    <w:basedOn w:val="Normal"/>
    <w:uiPriority w:val="99"/>
    <w:semiHidden/>
    <w:unhideWhenUsed/>
    <w:rsid w:val="006C032A"/>
    <w:pPr>
      <w:spacing w:before="100" w:beforeAutospacing="1" w:after="100" w:afterAutospacing="1" w:line="240" w:lineRule="auto"/>
    </w:pPr>
    <w:rPr>
      <w:rFonts w:ascii="Calibri" w:hAnsi="Calibri" w:cs="Calibri"/>
    </w:rPr>
  </w:style>
  <w:style w:type="character" w:customStyle="1" w:styleId="Heading3Char">
    <w:name w:val="Heading 3 Char"/>
    <w:basedOn w:val="DefaultParagraphFont"/>
    <w:link w:val="Heading3"/>
    <w:uiPriority w:val="9"/>
    <w:rsid w:val="000B3D8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930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48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metro.gov/climate-smart-strateg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metro.gov/2040-growth-concept" TargetMode="External"/><Relationship Id="rId5" Type="http://schemas.openxmlformats.org/officeDocument/2006/relationships/styles" Target="styles.xml"/><Relationship Id="rId10" Type="http://schemas.openxmlformats.org/officeDocument/2006/relationships/hyperlink" Target="https://www.oregonmetro.gov/strategic-plan-advance-racial-equity-diversity-and-inclusion" TargetMode="External"/><Relationship Id="rId4" Type="http://schemas.openxmlformats.org/officeDocument/2006/relationships/numbering" Target="numbering.xml"/><Relationship Id="rId9" Type="http://schemas.openxmlformats.org/officeDocument/2006/relationships/hyperlink" Target="https://www.oregonmetro.gov/sites/default/files/2018/07/16/2018-RTP-Formal-Comment-Briefing-Book-071118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CAC06143F9224793BC47F5520E7E98" ma:contentTypeVersion="" ma:contentTypeDescription="Create a new document." ma:contentTypeScope="" ma:versionID="f56749746f5bc2585e4a69fa236da455">
  <xsd:schema xmlns:xsd="http://www.w3.org/2001/XMLSchema" xmlns:xs="http://www.w3.org/2001/XMLSchema" xmlns:p="http://schemas.microsoft.com/office/2006/metadata/properties" xmlns:ns2="http://schemas.microsoft.com/sharepoint/v3/fields" targetNamespace="http://schemas.microsoft.com/office/2006/metadata/properties" ma:root="true" ma:fieldsID="9c45e9b8eddf116270509eb3ace908a9"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23019-77B9-462F-B675-E7B799334022}">
  <ds:schemaRefs>
    <ds:schemaRef ds:uri="http://schemas.microsoft.com/sharepoint/v3/contenttype/forms"/>
  </ds:schemaRefs>
</ds:datastoreItem>
</file>

<file path=customXml/itemProps2.xml><?xml version="1.0" encoding="utf-8"?>
<ds:datastoreItem xmlns:ds="http://schemas.openxmlformats.org/officeDocument/2006/customXml" ds:itemID="{A451B5B0-492A-456B-B3BB-21201678CD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8BC32DE8-84DA-4689-ADD4-CA7D1D052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Brown</dc:creator>
  <cp:keywords/>
  <dc:description/>
  <cp:lastModifiedBy>Craig Beebe</cp:lastModifiedBy>
  <cp:revision>2</cp:revision>
  <cp:lastPrinted>2019-02-28T01:42:00Z</cp:lastPrinted>
  <dcterms:created xsi:type="dcterms:W3CDTF">2019-03-01T23:40:00Z</dcterms:created>
  <dcterms:modified xsi:type="dcterms:W3CDTF">2019-03-01T23:40:00Z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0x010100BDCAC06143F9224793BC47F5520E7E98</vt:lpwstr>
  </property>
</Properties>
</file>