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3F0E" w14:textId="13FF9584" w:rsidR="008C371D" w:rsidRDefault="00FD7B0B" w:rsidP="00F06D98">
      <w:pPr>
        <w:pStyle w:val="Heading1"/>
        <w:spacing w:after="120" w:line="259" w:lineRule="auto"/>
      </w:pPr>
      <w:r>
        <w:t>S</w:t>
      </w:r>
      <w:r w:rsidR="008C371D" w:rsidRPr="002E330D">
        <w:t>pecial</w:t>
      </w:r>
      <w:r w:rsidR="008C371D">
        <w:t>-</w:t>
      </w:r>
      <w:r w:rsidR="008C371D" w:rsidRPr="002E330D">
        <w:t xml:space="preserve">use </w:t>
      </w:r>
      <w:r w:rsidR="008C371D" w:rsidRPr="00A5160B">
        <w:t>permit</w:t>
      </w:r>
      <w:r>
        <w:t xml:space="preserve"> event plan</w:t>
      </w:r>
    </w:p>
    <w:p w14:paraId="2B1DC1A0" w14:textId="5C51DE82" w:rsidR="000C4D25" w:rsidRDefault="001B7D45" w:rsidP="000C4D25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0C4D25">
        <w:rPr>
          <w:rFonts w:ascii="Cambria" w:hAnsi="Cambria"/>
        </w:rPr>
        <w:t>Permitee must provide</w:t>
      </w:r>
      <w:r w:rsidR="00381BB5">
        <w:rPr>
          <w:rFonts w:ascii="Cambria" w:hAnsi="Cambria"/>
        </w:rPr>
        <w:t xml:space="preserve"> an </w:t>
      </w:r>
      <w:r w:rsidR="00A5160B">
        <w:rPr>
          <w:rFonts w:ascii="Cambria" w:hAnsi="Cambria"/>
        </w:rPr>
        <w:t>e</w:t>
      </w:r>
      <w:r w:rsidR="00406D29">
        <w:rPr>
          <w:rFonts w:ascii="Cambria" w:hAnsi="Cambria"/>
        </w:rPr>
        <w:t xml:space="preserve">vent </w:t>
      </w:r>
      <w:r w:rsidR="00A5160B">
        <w:rPr>
          <w:rFonts w:ascii="Cambria" w:hAnsi="Cambria"/>
        </w:rPr>
        <w:t>p</w:t>
      </w:r>
      <w:r w:rsidR="00406D29">
        <w:rPr>
          <w:rFonts w:ascii="Cambria" w:hAnsi="Cambria"/>
        </w:rPr>
        <w:t xml:space="preserve">lan </w:t>
      </w:r>
      <w:r w:rsidRPr="000C4D25">
        <w:rPr>
          <w:rFonts w:ascii="Cambria" w:hAnsi="Cambria"/>
        </w:rPr>
        <w:t xml:space="preserve">no later than </w:t>
      </w:r>
      <w:r w:rsidR="00381BB5">
        <w:rPr>
          <w:rFonts w:ascii="Cambria" w:hAnsi="Cambria"/>
        </w:rPr>
        <w:t>21</w:t>
      </w:r>
      <w:r w:rsidR="00381BB5" w:rsidRPr="000C4D25">
        <w:rPr>
          <w:rFonts w:ascii="Cambria" w:hAnsi="Cambria"/>
        </w:rPr>
        <w:t xml:space="preserve"> </w:t>
      </w:r>
      <w:r w:rsidRPr="000C4D25">
        <w:rPr>
          <w:rFonts w:ascii="Cambria" w:hAnsi="Cambria"/>
        </w:rPr>
        <w:t>days prior to the event for review and approval</w:t>
      </w:r>
      <w:r w:rsidR="00E97D6B">
        <w:rPr>
          <w:rFonts w:ascii="Cambria" w:hAnsi="Cambria"/>
        </w:rPr>
        <w:t>. The event plan</w:t>
      </w:r>
      <w:r w:rsidR="00406D29">
        <w:rPr>
          <w:rFonts w:ascii="Cambria" w:hAnsi="Cambria"/>
        </w:rPr>
        <w:t xml:space="preserve"> assist</w:t>
      </w:r>
      <w:r w:rsidR="00E97D6B">
        <w:rPr>
          <w:rFonts w:ascii="Cambria" w:hAnsi="Cambria"/>
        </w:rPr>
        <w:t>s</w:t>
      </w:r>
      <w:r w:rsidR="00406D29">
        <w:rPr>
          <w:rFonts w:ascii="Cambria" w:hAnsi="Cambria"/>
        </w:rPr>
        <w:t xml:space="preserve"> </w:t>
      </w:r>
      <w:r w:rsidR="00454B75">
        <w:rPr>
          <w:rFonts w:ascii="Cambria" w:hAnsi="Cambria"/>
        </w:rPr>
        <w:t>park operations managers in preparing for and accommodating the event.</w:t>
      </w:r>
      <w:r w:rsidR="00406D29">
        <w:rPr>
          <w:rFonts w:ascii="Cambria" w:hAnsi="Cambria"/>
        </w:rPr>
        <w:t xml:space="preserve"> </w:t>
      </w:r>
      <w:r w:rsidR="00454B75">
        <w:rPr>
          <w:rFonts w:ascii="Cambria" w:hAnsi="Cambria"/>
        </w:rPr>
        <w:t xml:space="preserve">The </w:t>
      </w:r>
      <w:r w:rsidR="00A5160B">
        <w:rPr>
          <w:rFonts w:ascii="Cambria" w:hAnsi="Cambria"/>
        </w:rPr>
        <w:t>e</w:t>
      </w:r>
      <w:r w:rsidR="00454B75">
        <w:rPr>
          <w:rFonts w:ascii="Cambria" w:hAnsi="Cambria"/>
        </w:rPr>
        <w:t xml:space="preserve">vent </w:t>
      </w:r>
      <w:r w:rsidR="006C0EA1">
        <w:rPr>
          <w:rFonts w:ascii="Cambria" w:hAnsi="Cambria"/>
        </w:rPr>
        <w:t>p</w:t>
      </w:r>
      <w:r w:rsidR="00454B75">
        <w:rPr>
          <w:rFonts w:ascii="Cambria" w:hAnsi="Cambria"/>
        </w:rPr>
        <w:t>lan must include</w:t>
      </w:r>
      <w:r w:rsidR="00406D29">
        <w:rPr>
          <w:rFonts w:ascii="Cambria" w:hAnsi="Cambria"/>
        </w:rPr>
        <w:t xml:space="preserve"> following</w:t>
      </w:r>
      <w:r w:rsidRPr="000C4D25">
        <w:rPr>
          <w:rFonts w:ascii="Cambria" w:hAnsi="Cambria"/>
        </w:rPr>
        <w:t xml:space="preserve">: </w:t>
      </w:r>
    </w:p>
    <w:p w14:paraId="6FAB8250" w14:textId="02B3F190" w:rsidR="00CA4A85" w:rsidRDefault="00F06D98" w:rsidP="00E97D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rPr>
          <w:rFonts w:ascii="Cambria" w:hAnsi="Cambria"/>
        </w:rPr>
      </w:pPr>
      <w:r>
        <w:rPr>
          <w:rFonts w:ascii="Cambria" w:hAnsi="Cambria"/>
        </w:rPr>
        <w:t>Contact information</w:t>
      </w:r>
    </w:p>
    <w:p w14:paraId="2CF3A434" w14:textId="2E182761" w:rsidR="000C4D25" w:rsidRDefault="000C4D25" w:rsidP="000C4D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Schedule of events</w:t>
      </w:r>
    </w:p>
    <w:p w14:paraId="1E851838" w14:textId="0373C197" w:rsidR="000C4D25" w:rsidRDefault="001B7D45" w:rsidP="000C4D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0C4D25">
        <w:rPr>
          <w:rFonts w:ascii="Cambria" w:hAnsi="Cambria"/>
        </w:rPr>
        <w:t>Proposed site plan</w:t>
      </w:r>
    </w:p>
    <w:p w14:paraId="3A9B0B00" w14:textId="600E7851" w:rsidR="000C4D25" w:rsidRDefault="001B7D45" w:rsidP="000C4D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0C4D25">
        <w:rPr>
          <w:rFonts w:ascii="Cambria" w:hAnsi="Cambria"/>
        </w:rPr>
        <w:t>List of all vendors/suppliers providing goods or services</w:t>
      </w:r>
    </w:p>
    <w:p w14:paraId="14336799" w14:textId="262AA0E1" w:rsidR="001B7D45" w:rsidRDefault="00381BB5" w:rsidP="00E97D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Cambria" w:hAnsi="Cambria"/>
        </w:rPr>
      </w:pPr>
      <w:r>
        <w:rPr>
          <w:rFonts w:ascii="Cambria" w:hAnsi="Cambria"/>
        </w:rPr>
        <w:t>Additional permit requirements</w:t>
      </w:r>
    </w:p>
    <w:p w14:paraId="4AF5B3AD" w14:textId="54BB1128" w:rsidR="000C4D25" w:rsidRDefault="000C4D25" w:rsidP="000C4D25">
      <w:pPr>
        <w:rPr>
          <w:rFonts w:ascii="Cambria" w:hAnsi="Cambria"/>
        </w:rPr>
      </w:pPr>
      <w:r>
        <w:rPr>
          <w:rFonts w:ascii="Cambria" w:hAnsi="Cambria"/>
        </w:rPr>
        <w:t>Th</w:t>
      </w:r>
      <w:r w:rsidR="00F61AED">
        <w:rPr>
          <w:rFonts w:ascii="Cambria" w:hAnsi="Cambria"/>
        </w:rPr>
        <w:t>is</w:t>
      </w:r>
      <w:r>
        <w:rPr>
          <w:rFonts w:ascii="Cambria" w:hAnsi="Cambria"/>
        </w:rPr>
        <w:t xml:space="preserve"> worksheet includes the details most common to events held in Metro spaces. </w:t>
      </w:r>
      <w:r w:rsidR="00E207BF">
        <w:rPr>
          <w:rFonts w:ascii="Cambria" w:hAnsi="Cambria"/>
        </w:rPr>
        <w:t>The c</w:t>
      </w:r>
      <w:r>
        <w:rPr>
          <w:rFonts w:ascii="Cambria" w:hAnsi="Cambria"/>
        </w:rPr>
        <w:t>onditions</w:t>
      </w:r>
      <w:r w:rsidR="005C40A4">
        <w:rPr>
          <w:rFonts w:ascii="Cambria" w:hAnsi="Cambria"/>
        </w:rPr>
        <w:t>, tips and guidance</w:t>
      </w:r>
      <w:r>
        <w:rPr>
          <w:rFonts w:ascii="Cambria" w:hAnsi="Cambria"/>
        </w:rPr>
        <w:t xml:space="preserve"> below do not replace, </w:t>
      </w:r>
      <w:r w:rsidR="00406D29">
        <w:rPr>
          <w:rFonts w:ascii="Cambria" w:hAnsi="Cambria"/>
        </w:rPr>
        <w:t>supersede</w:t>
      </w:r>
      <w:r>
        <w:rPr>
          <w:rFonts w:ascii="Cambria" w:hAnsi="Cambria"/>
        </w:rPr>
        <w:t xml:space="preserve"> or include </w:t>
      </w:r>
      <w:r w:rsidR="00A5160B">
        <w:rPr>
          <w:rFonts w:ascii="Cambria" w:hAnsi="Cambria"/>
        </w:rPr>
        <w:t>all</w:t>
      </w:r>
      <w:r>
        <w:rPr>
          <w:rFonts w:ascii="Cambria" w:hAnsi="Cambria"/>
        </w:rPr>
        <w:t xml:space="preserve"> the conditions of a special-use permit</w:t>
      </w:r>
      <w:r w:rsidR="00406D29">
        <w:rPr>
          <w:rFonts w:ascii="Cambria" w:hAnsi="Cambria"/>
        </w:rPr>
        <w:t>; the terms and conditions of the applicable special</w:t>
      </w:r>
      <w:r w:rsidR="00DA2068">
        <w:rPr>
          <w:rFonts w:ascii="Cambria" w:hAnsi="Cambria"/>
        </w:rPr>
        <w:t>-</w:t>
      </w:r>
      <w:r w:rsidR="00406D29">
        <w:rPr>
          <w:rFonts w:ascii="Cambria" w:hAnsi="Cambria"/>
        </w:rPr>
        <w:t xml:space="preserve">use permit </w:t>
      </w:r>
      <w:r w:rsidR="00BA7308">
        <w:rPr>
          <w:rFonts w:ascii="Cambria" w:hAnsi="Cambria"/>
        </w:rPr>
        <w:t>dictate</w:t>
      </w:r>
      <w:r w:rsidR="00406D29">
        <w:rPr>
          <w:rFonts w:ascii="Cambria" w:hAnsi="Cambria"/>
        </w:rPr>
        <w:t xml:space="preserve"> </w:t>
      </w:r>
      <w:r w:rsidR="00E207BF">
        <w:rPr>
          <w:rFonts w:ascii="Cambria" w:hAnsi="Cambria"/>
        </w:rPr>
        <w:t>the requirements for</w:t>
      </w:r>
      <w:r w:rsidR="00600CC9">
        <w:rPr>
          <w:rFonts w:ascii="Cambria" w:hAnsi="Cambria"/>
        </w:rPr>
        <w:t xml:space="preserve"> </w:t>
      </w:r>
      <w:r w:rsidR="00406D29">
        <w:rPr>
          <w:rFonts w:ascii="Cambria" w:hAnsi="Cambria"/>
        </w:rPr>
        <w:t xml:space="preserve">the </w:t>
      </w:r>
      <w:r w:rsidR="00E207BF">
        <w:rPr>
          <w:rFonts w:ascii="Cambria" w:hAnsi="Cambria"/>
        </w:rPr>
        <w:t>applicant’s</w:t>
      </w:r>
      <w:r w:rsidR="00406D29">
        <w:rPr>
          <w:rFonts w:ascii="Cambria" w:hAnsi="Cambria"/>
        </w:rPr>
        <w:t xml:space="preserve"> </w:t>
      </w:r>
      <w:r w:rsidR="00E207BF">
        <w:rPr>
          <w:rFonts w:ascii="Cambria" w:hAnsi="Cambria"/>
        </w:rPr>
        <w:t xml:space="preserve">proposed </w:t>
      </w:r>
      <w:r w:rsidR="00600CC9">
        <w:rPr>
          <w:rFonts w:ascii="Cambria" w:hAnsi="Cambria"/>
        </w:rPr>
        <w:t xml:space="preserve">or permitted </w:t>
      </w:r>
      <w:r w:rsidR="00E207BF">
        <w:rPr>
          <w:rFonts w:ascii="Cambria" w:hAnsi="Cambria"/>
        </w:rPr>
        <w:t>activity</w:t>
      </w:r>
      <w:r>
        <w:rPr>
          <w:rFonts w:ascii="Cambria" w:hAnsi="Cambria"/>
        </w:rPr>
        <w:t>. Permitees are not required to use this worksheet</w:t>
      </w:r>
      <w:r w:rsidR="008C371D">
        <w:rPr>
          <w:rFonts w:ascii="Cambria" w:hAnsi="Cambria"/>
        </w:rPr>
        <w:t xml:space="preserve"> if they can complete the </w:t>
      </w:r>
      <w:r w:rsidR="00A5160B">
        <w:rPr>
          <w:rFonts w:ascii="Cambria" w:hAnsi="Cambria"/>
        </w:rPr>
        <w:t>e</w:t>
      </w:r>
      <w:r w:rsidR="008C371D">
        <w:rPr>
          <w:rFonts w:ascii="Cambria" w:hAnsi="Cambria"/>
        </w:rPr>
        <w:t xml:space="preserve">vent </w:t>
      </w:r>
      <w:r w:rsidR="00A5160B">
        <w:rPr>
          <w:rFonts w:ascii="Cambria" w:hAnsi="Cambria"/>
        </w:rPr>
        <w:t>p</w:t>
      </w:r>
      <w:r w:rsidR="008C371D">
        <w:rPr>
          <w:rFonts w:ascii="Cambria" w:hAnsi="Cambria"/>
        </w:rPr>
        <w:t>lan requirement</w:t>
      </w:r>
      <w:r w:rsidR="00321737">
        <w:rPr>
          <w:rFonts w:ascii="Cambria" w:hAnsi="Cambria"/>
        </w:rPr>
        <w:t>s</w:t>
      </w:r>
      <w:r w:rsidR="008C371D">
        <w:rPr>
          <w:rFonts w:ascii="Cambria" w:hAnsi="Cambria"/>
        </w:rPr>
        <w:t xml:space="preserve"> in another format.</w:t>
      </w:r>
    </w:p>
    <w:p w14:paraId="13C70E15" w14:textId="20B785BC" w:rsidR="00CA4A85" w:rsidRDefault="00F06D98" w:rsidP="00F06D98">
      <w:pPr>
        <w:pStyle w:val="Heading2"/>
      </w:pPr>
      <w:r>
        <w:t>Contact information</w:t>
      </w:r>
    </w:p>
    <w:p w14:paraId="7CD7F0A2" w14:textId="77777777" w:rsidR="00F06D98" w:rsidRPr="00CA4A85" w:rsidRDefault="00F06D98" w:rsidP="00F06D98">
      <w:pPr>
        <w:autoSpaceDE w:val="0"/>
        <w:autoSpaceDN w:val="0"/>
        <w:adjustRightInd w:val="0"/>
        <w:spacing w:after="0" w:line="240" w:lineRule="auto"/>
        <w:rPr>
          <w:rFonts w:ascii="Cambria" w:hAnsi="Cambria"/>
          <w:bCs/>
        </w:rPr>
      </w:pPr>
      <w:r w:rsidRPr="00CA4A85">
        <w:rPr>
          <w:rFonts w:ascii="Cambria" w:hAnsi="Cambria"/>
          <w:bCs/>
        </w:rPr>
        <w:t xml:space="preserve">Permit number: </w:t>
      </w:r>
    </w:p>
    <w:p w14:paraId="03377795" w14:textId="77777777" w:rsidR="00F06D98" w:rsidRPr="00CA4A85" w:rsidRDefault="00F06D98" w:rsidP="00F06D98">
      <w:pPr>
        <w:autoSpaceDE w:val="0"/>
        <w:autoSpaceDN w:val="0"/>
        <w:adjustRightInd w:val="0"/>
        <w:spacing w:after="0" w:line="240" w:lineRule="auto"/>
        <w:rPr>
          <w:rFonts w:ascii="Cambria" w:hAnsi="Cambria"/>
          <w:bCs/>
        </w:rPr>
      </w:pPr>
      <w:r w:rsidRPr="00CA4A85">
        <w:rPr>
          <w:rFonts w:ascii="Cambria" w:hAnsi="Cambria"/>
          <w:bCs/>
        </w:rPr>
        <w:t>Day-of-event contact name:</w:t>
      </w:r>
    </w:p>
    <w:p w14:paraId="01F34502" w14:textId="77777777" w:rsidR="00F06D98" w:rsidRDefault="00F06D98" w:rsidP="00F06D98">
      <w:pPr>
        <w:autoSpaceDE w:val="0"/>
        <w:autoSpaceDN w:val="0"/>
        <w:adjustRightInd w:val="0"/>
        <w:spacing w:after="120"/>
        <w:rPr>
          <w:rFonts w:ascii="Cambria" w:hAnsi="Cambria"/>
          <w:bCs/>
        </w:rPr>
      </w:pPr>
      <w:r w:rsidRPr="00CA4A85">
        <w:rPr>
          <w:rFonts w:ascii="Cambria" w:hAnsi="Cambria"/>
          <w:bCs/>
        </w:rPr>
        <w:t xml:space="preserve">Day-of event contact phone number: </w:t>
      </w:r>
    </w:p>
    <w:p w14:paraId="780DDEF2" w14:textId="2C88B651" w:rsidR="008C371D" w:rsidRPr="00CA4A85" w:rsidRDefault="00F61AED" w:rsidP="00F06D98">
      <w:pPr>
        <w:pStyle w:val="Heading2"/>
      </w:pPr>
      <w:r w:rsidRPr="00CA4A85">
        <w:t>Schedule of events</w:t>
      </w:r>
    </w:p>
    <w:p w14:paraId="3B3916F9" w14:textId="510EA3A5" w:rsidR="00CA4A85" w:rsidRDefault="00CA4A85" w:rsidP="00CA4A85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Schedule of events, including date, time and activity.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515"/>
        <w:gridCol w:w="7740"/>
      </w:tblGrid>
      <w:tr w:rsidR="00F61AED" w14:paraId="4845EEBB" w14:textId="77777777" w:rsidTr="00CA4A85">
        <w:trPr>
          <w:cantSplit/>
          <w:trHeight w:val="516"/>
          <w:tblHeader/>
        </w:trPr>
        <w:tc>
          <w:tcPr>
            <w:tcW w:w="2515" w:type="dxa"/>
            <w:shd w:val="clear" w:color="auto" w:fill="D9D9D9" w:themeFill="background1" w:themeFillShade="D9"/>
          </w:tcPr>
          <w:p w14:paraId="5B22582B" w14:textId="77777777" w:rsidR="00A77196" w:rsidRDefault="00A77196" w:rsidP="00F61AED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Date/t</w:t>
            </w:r>
            <w:r w:rsidR="00F61AED">
              <w:rPr>
                <w:rFonts w:ascii="Cambria" w:hAnsi="Cambria"/>
                <w:b/>
                <w:bCs/>
                <w:sz w:val="28"/>
                <w:szCs w:val="28"/>
              </w:rPr>
              <w:t xml:space="preserve">ime </w:t>
            </w:r>
          </w:p>
          <w:p w14:paraId="08C3BE51" w14:textId="03331E69" w:rsidR="00F61AED" w:rsidRDefault="00F61AED" w:rsidP="00F61AED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(or range of time)</w:t>
            </w:r>
          </w:p>
        </w:tc>
        <w:tc>
          <w:tcPr>
            <w:tcW w:w="7740" w:type="dxa"/>
            <w:shd w:val="clear" w:color="auto" w:fill="D9D9D9" w:themeFill="background1" w:themeFillShade="D9"/>
          </w:tcPr>
          <w:p w14:paraId="5868D1D0" w14:textId="00AD9C0B" w:rsidR="00F61AED" w:rsidRDefault="00F61AED" w:rsidP="00F61AED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Event/activity</w:t>
            </w:r>
          </w:p>
        </w:tc>
      </w:tr>
      <w:tr w:rsidR="00F61AED" w14:paraId="623515AD" w14:textId="77777777" w:rsidTr="00E97D6B">
        <w:trPr>
          <w:trHeight w:val="432"/>
        </w:trPr>
        <w:tc>
          <w:tcPr>
            <w:tcW w:w="2515" w:type="dxa"/>
            <w:vAlign w:val="center"/>
          </w:tcPr>
          <w:p w14:paraId="3DE4516D" w14:textId="77777777" w:rsidR="00F61AED" w:rsidRPr="00D609F2" w:rsidRDefault="00F61AED" w:rsidP="00F61AED">
            <w:pPr>
              <w:rPr>
                <w:rFonts w:ascii="Cambria" w:hAnsi="Cambria"/>
                <w:color w:val="808080" w:themeColor="background1" w:themeShade="80"/>
              </w:rPr>
            </w:pPr>
          </w:p>
        </w:tc>
        <w:tc>
          <w:tcPr>
            <w:tcW w:w="7740" w:type="dxa"/>
            <w:vAlign w:val="center"/>
          </w:tcPr>
          <w:p w14:paraId="7B14A619" w14:textId="54A5C279" w:rsidR="00F61AED" w:rsidRPr="00A5160B" w:rsidRDefault="00CA4A85" w:rsidP="00F61AED">
            <w:pPr>
              <w:rPr>
                <w:rFonts w:ascii="Cambria" w:hAnsi="Cambria"/>
                <w:i/>
                <w:iCs/>
              </w:rPr>
            </w:pPr>
            <w:r w:rsidRPr="00A5160B">
              <w:rPr>
                <w:rFonts w:ascii="Cambria" w:hAnsi="Cambria"/>
                <w:i/>
                <w:iCs/>
              </w:rPr>
              <w:t>e.g.,</w:t>
            </w:r>
            <w:r w:rsidR="00A5160B" w:rsidRPr="00A5160B">
              <w:rPr>
                <w:rFonts w:ascii="Cambria" w:hAnsi="Cambria"/>
                <w:i/>
                <w:iCs/>
              </w:rPr>
              <w:t xml:space="preserve"> a</w:t>
            </w:r>
            <w:r w:rsidR="00F61AED" w:rsidRPr="00A5160B">
              <w:rPr>
                <w:rFonts w:ascii="Cambria" w:hAnsi="Cambria"/>
                <w:i/>
                <w:iCs/>
              </w:rPr>
              <w:t>rrival time of lead organizers</w:t>
            </w:r>
          </w:p>
        </w:tc>
      </w:tr>
      <w:tr w:rsidR="00F61AED" w14:paraId="726C06A0" w14:textId="77777777" w:rsidTr="00E97D6B">
        <w:trPr>
          <w:trHeight w:val="432"/>
        </w:trPr>
        <w:tc>
          <w:tcPr>
            <w:tcW w:w="2515" w:type="dxa"/>
            <w:vAlign w:val="center"/>
          </w:tcPr>
          <w:p w14:paraId="298D6CC9" w14:textId="77777777" w:rsidR="00F61AED" w:rsidRPr="00D609F2" w:rsidRDefault="00F61AED" w:rsidP="00F61AED">
            <w:pPr>
              <w:rPr>
                <w:rFonts w:ascii="Cambria" w:hAnsi="Cambria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740" w:type="dxa"/>
            <w:vAlign w:val="center"/>
          </w:tcPr>
          <w:p w14:paraId="319313D1" w14:textId="081E79C7" w:rsidR="00F61AED" w:rsidRPr="00A5160B" w:rsidRDefault="00CA4A85" w:rsidP="00F61AED">
            <w:pPr>
              <w:rPr>
                <w:rFonts w:ascii="Cambria" w:hAnsi="Cambria"/>
                <w:i/>
                <w:iCs/>
              </w:rPr>
            </w:pPr>
            <w:r w:rsidRPr="00A5160B">
              <w:rPr>
                <w:rFonts w:ascii="Cambria" w:hAnsi="Cambria"/>
                <w:i/>
                <w:iCs/>
              </w:rPr>
              <w:t>e.g.,</w:t>
            </w:r>
            <w:r w:rsidR="00A5160B" w:rsidRPr="00A5160B">
              <w:rPr>
                <w:rFonts w:ascii="Cambria" w:hAnsi="Cambria"/>
                <w:i/>
                <w:iCs/>
              </w:rPr>
              <w:t xml:space="preserve"> a</w:t>
            </w:r>
            <w:r w:rsidR="00F61AED" w:rsidRPr="00A5160B">
              <w:rPr>
                <w:rFonts w:ascii="Cambria" w:hAnsi="Cambria"/>
                <w:i/>
                <w:iCs/>
              </w:rPr>
              <w:t>rrival time of vendors</w:t>
            </w:r>
          </w:p>
        </w:tc>
      </w:tr>
      <w:tr w:rsidR="00F61AED" w14:paraId="1233F895" w14:textId="77777777" w:rsidTr="00E97D6B">
        <w:trPr>
          <w:trHeight w:val="432"/>
        </w:trPr>
        <w:tc>
          <w:tcPr>
            <w:tcW w:w="2515" w:type="dxa"/>
            <w:vAlign w:val="center"/>
          </w:tcPr>
          <w:p w14:paraId="35470FD4" w14:textId="77777777" w:rsidR="00F61AED" w:rsidRPr="00D609F2" w:rsidRDefault="00F61AED" w:rsidP="00F61AED">
            <w:pPr>
              <w:rPr>
                <w:rFonts w:ascii="Cambria" w:hAnsi="Cambria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740" w:type="dxa"/>
            <w:vAlign w:val="center"/>
          </w:tcPr>
          <w:p w14:paraId="0236FA7B" w14:textId="655F4B8F" w:rsidR="00F61AED" w:rsidRPr="00A5160B" w:rsidRDefault="00A5160B" w:rsidP="00F61AED">
            <w:pPr>
              <w:rPr>
                <w:rFonts w:ascii="Cambria" w:hAnsi="Cambria"/>
                <w:i/>
                <w:iCs/>
              </w:rPr>
            </w:pPr>
            <w:r w:rsidRPr="00A5160B">
              <w:rPr>
                <w:rFonts w:ascii="Cambria" w:hAnsi="Cambria"/>
                <w:i/>
                <w:iCs/>
              </w:rPr>
              <w:t>e.g., a</w:t>
            </w:r>
            <w:r w:rsidR="00F61AED" w:rsidRPr="00A5160B">
              <w:rPr>
                <w:rFonts w:ascii="Cambria" w:hAnsi="Cambria"/>
                <w:i/>
                <w:iCs/>
              </w:rPr>
              <w:t>rrival time of participants</w:t>
            </w:r>
          </w:p>
        </w:tc>
      </w:tr>
      <w:tr w:rsidR="00F61AED" w14:paraId="37C4FCBD" w14:textId="77777777" w:rsidTr="00E97D6B">
        <w:trPr>
          <w:trHeight w:val="432"/>
        </w:trPr>
        <w:tc>
          <w:tcPr>
            <w:tcW w:w="2515" w:type="dxa"/>
            <w:vAlign w:val="center"/>
          </w:tcPr>
          <w:p w14:paraId="6ED432F0" w14:textId="77777777" w:rsidR="00F61AED" w:rsidRPr="00D609F2" w:rsidRDefault="00F61AED" w:rsidP="00F61AED">
            <w:pPr>
              <w:rPr>
                <w:rFonts w:ascii="Cambria" w:hAnsi="Cambria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740" w:type="dxa"/>
            <w:vAlign w:val="center"/>
          </w:tcPr>
          <w:p w14:paraId="5DB3049E" w14:textId="4D8A4D7E" w:rsidR="00F61AED" w:rsidRPr="00A5160B" w:rsidRDefault="00A5160B" w:rsidP="00F61AED">
            <w:pPr>
              <w:rPr>
                <w:rFonts w:ascii="Cambria" w:hAnsi="Cambria"/>
                <w:i/>
                <w:iCs/>
              </w:rPr>
            </w:pPr>
            <w:r w:rsidRPr="00A5160B">
              <w:rPr>
                <w:rFonts w:ascii="Cambria" w:hAnsi="Cambria"/>
                <w:i/>
                <w:iCs/>
              </w:rPr>
              <w:t>e.g., m</w:t>
            </w:r>
            <w:r w:rsidR="00F61AED" w:rsidRPr="00A5160B">
              <w:rPr>
                <w:rFonts w:ascii="Cambria" w:hAnsi="Cambria"/>
                <w:i/>
                <w:iCs/>
              </w:rPr>
              <w:t xml:space="preserve">ajor event </w:t>
            </w:r>
            <w:r w:rsidR="00FD7B0B" w:rsidRPr="00A5160B">
              <w:rPr>
                <w:rFonts w:ascii="Cambria" w:hAnsi="Cambria"/>
                <w:i/>
                <w:iCs/>
              </w:rPr>
              <w:t>(</w:t>
            </w:r>
            <w:r w:rsidR="00F61AED" w:rsidRPr="00A5160B">
              <w:rPr>
                <w:rFonts w:ascii="Cambria" w:hAnsi="Cambria"/>
                <w:i/>
                <w:iCs/>
              </w:rPr>
              <w:t>e</w:t>
            </w:r>
            <w:r w:rsidR="00FD7B0B" w:rsidRPr="00A5160B">
              <w:rPr>
                <w:rFonts w:ascii="Cambria" w:hAnsi="Cambria"/>
                <w:i/>
                <w:iCs/>
              </w:rPr>
              <w:t>.g.,</w:t>
            </w:r>
            <w:r w:rsidR="00F61AED" w:rsidRPr="00A5160B">
              <w:rPr>
                <w:rFonts w:ascii="Cambria" w:hAnsi="Cambria"/>
                <w:i/>
                <w:iCs/>
              </w:rPr>
              <w:t xml:space="preserve"> </w:t>
            </w:r>
            <w:r w:rsidR="00FD7B0B" w:rsidRPr="00A5160B">
              <w:rPr>
                <w:rFonts w:ascii="Cambria" w:hAnsi="Cambria"/>
                <w:i/>
                <w:iCs/>
              </w:rPr>
              <w:t>s</w:t>
            </w:r>
            <w:r w:rsidR="00F61AED" w:rsidRPr="00A5160B">
              <w:rPr>
                <w:rFonts w:ascii="Cambria" w:hAnsi="Cambria"/>
                <w:i/>
                <w:iCs/>
              </w:rPr>
              <w:t>tart of race</w:t>
            </w:r>
            <w:r w:rsidR="00FD7B0B" w:rsidRPr="00A5160B">
              <w:rPr>
                <w:rFonts w:ascii="Cambria" w:hAnsi="Cambria"/>
                <w:i/>
                <w:iCs/>
              </w:rPr>
              <w:t>)</w:t>
            </w:r>
          </w:p>
        </w:tc>
      </w:tr>
      <w:tr w:rsidR="00F61AED" w14:paraId="028B0FDA" w14:textId="77777777" w:rsidTr="00E97D6B">
        <w:trPr>
          <w:trHeight w:val="432"/>
        </w:trPr>
        <w:tc>
          <w:tcPr>
            <w:tcW w:w="2515" w:type="dxa"/>
            <w:vAlign w:val="center"/>
          </w:tcPr>
          <w:p w14:paraId="1B20A240" w14:textId="77777777" w:rsidR="00F61AED" w:rsidRPr="00D609F2" w:rsidRDefault="00F61AED" w:rsidP="00F61AED">
            <w:pPr>
              <w:rPr>
                <w:rFonts w:ascii="Cambria" w:hAnsi="Cambria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740" w:type="dxa"/>
            <w:vAlign w:val="center"/>
          </w:tcPr>
          <w:p w14:paraId="4DFD1E95" w14:textId="046FEBF0" w:rsidR="00F61AED" w:rsidRPr="00A5160B" w:rsidRDefault="00A5160B" w:rsidP="00F61AED">
            <w:pPr>
              <w:rPr>
                <w:rFonts w:ascii="Cambria" w:hAnsi="Cambria"/>
                <w:i/>
                <w:iCs/>
              </w:rPr>
            </w:pPr>
            <w:r w:rsidRPr="00A5160B">
              <w:rPr>
                <w:rFonts w:ascii="Cambria" w:hAnsi="Cambria"/>
                <w:i/>
                <w:iCs/>
              </w:rPr>
              <w:t>e.g., m</w:t>
            </w:r>
            <w:r w:rsidR="00F61AED" w:rsidRPr="00A5160B">
              <w:rPr>
                <w:rFonts w:ascii="Cambria" w:hAnsi="Cambria"/>
                <w:i/>
                <w:iCs/>
              </w:rPr>
              <w:t>ajor event</w:t>
            </w:r>
            <w:r w:rsidR="00E97D6B">
              <w:rPr>
                <w:rFonts w:ascii="Cambria" w:hAnsi="Cambria"/>
                <w:i/>
                <w:iCs/>
              </w:rPr>
              <w:t xml:space="preserve"> (e.g., award ceremony)</w:t>
            </w:r>
          </w:p>
        </w:tc>
      </w:tr>
      <w:tr w:rsidR="00F61AED" w14:paraId="6A813B4B" w14:textId="77777777" w:rsidTr="00E97D6B">
        <w:trPr>
          <w:trHeight w:val="432"/>
        </w:trPr>
        <w:tc>
          <w:tcPr>
            <w:tcW w:w="2515" w:type="dxa"/>
            <w:vAlign w:val="center"/>
          </w:tcPr>
          <w:p w14:paraId="2BEBC9E1" w14:textId="77777777" w:rsidR="00F61AED" w:rsidRPr="00D609F2" w:rsidRDefault="00F61AED" w:rsidP="00F61AED">
            <w:pPr>
              <w:rPr>
                <w:rFonts w:ascii="Cambria" w:hAnsi="Cambria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740" w:type="dxa"/>
            <w:vAlign w:val="center"/>
          </w:tcPr>
          <w:p w14:paraId="0FAC929D" w14:textId="2026A158" w:rsidR="00F61AED" w:rsidRPr="00A5160B" w:rsidRDefault="00A5160B" w:rsidP="00F61AED">
            <w:pPr>
              <w:rPr>
                <w:rFonts w:ascii="Cambria" w:hAnsi="Cambria"/>
                <w:i/>
                <w:iCs/>
              </w:rPr>
            </w:pPr>
            <w:r w:rsidRPr="00A5160B">
              <w:rPr>
                <w:rFonts w:ascii="Cambria" w:hAnsi="Cambria"/>
                <w:i/>
                <w:iCs/>
              </w:rPr>
              <w:t>e.g., e</w:t>
            </w:r>
            <w:r w:rsidR="000D7BA0" w:rsidRPr="00A5160B">
              <w:rPr>
                <w:rFonts w:ascii="Cambria" w:hAnsi="Cambria"/>
                <w:i/>
                <w:iCs/>
              </w:rPr>
              <w:t>vent ends for participants</w:t>
            </w:r>
          </w:p>
        </w:tc>
      </w:tr>
      <w:tr w:rsidR="00F61AED" w14:paraId="6E88615E" w14:textId="77777777" w:rsidTr="00E97D6B">
        <w:trPr>
          <w:trHeight w:val="432"/>
        </w:trPr>
        <w:tc>
          <w:tcPr>
            <w:tcW w:w="2515" w:type="dxa"/>
            <w:vAlign w:val="center"/>
          </w:tcPr>
          <w:p w14:paraId="7ACC972A" w14:textId="77777777" w:rsidR="00F61AED" w:rsidRPr="00D609F2" w:rsidRDefault="00F61AED" w:rsidP="00F61AED">
            <w:pPr>
              <w:rPr>
                <w:rFonts w:ascii="Cambria" w:hAnsi="Cambria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740" w:type="dxa"/>
            <w:vAlign w:val="center"/>
          </w:tcPr>
          <w:p w14:paraId="15D02E2E" w14:textId="245A72B7" w:rsidR="00F61AED" w:rsidRPr="00A5160B" w:rsidRDefault="00A5160B" w:rsidP="00F61AED">
            <w:pPr>
              <w:rPr>
                <w:rFonts w:ascii="Cambria" w:hAnsi="Cambria"/>
                <w:i/>
                <w:iCs/>
              </w:rPr>
            </w:pPr>
            <w:r w:rsidRPr="00A5160B">
              <w:rPr>
                <w:rFonts w:ascii="Cambria" w:hAnsi="Cambria"/>
                <w:i/>
                <w:iCs/>
              </w:rPr>
              <w:t>e.g., t</w:t>
            </w:r>
            <w:r w:rsidR="000D7BA0" w:rsidRPr="00A5160B">
              <w:rPr>
                <w:rFonts w:ascii="Cambria" w:hAnsi="Cambria"/>
                <w:i/>
                <w:iCs/>
              </w:rPr>
              <w:t>ake-down, pack-out complete</w:t>
            </w:r>
          </w:p>
        </w:tc>
      </w:tr>
    </w:tbl>
    <w:p w14:paraId="6FC54F9E" w14:textId="2B8C3D8E" w:rsidR="000D7BA0" w:rsidRPr="00A5160B" w:rsidRDefault="000D7BA0" w:rsidP="00A5160B">
      <w:pPr>
        <w:pStyle w:val="Heading2"/>
        <w:spacing w:before="160"/>
      </w:pPr>
      <w:r w:rsidRPr="00A5160B">
        <w:t>Proposed site plan</w:t>
      </w:r>
    </w:p>
    <w:p w14:paraId="31FA70C7" w14:textId="638923DE" w:rsidR="000D7BA0" w:rsidRDefault="00381BB5" w:rsidP="008412ED">
      <w:pPr>
        <w:rPr>
          <w:rFonts w:ascii="Cambria" w:hAnsi="Cambria"/>
        </w:rPr>
      </w:pPr>
      <w:r>
        <w:rPr>
          <w:rFonts w:ascii="Cambria" w:hAnsi="Cambria"/>
        </w:rPr>
        <w:t>I</w:t>
      </w:r>
      <w:r w:rsidR="000D7BA0">
        <w:rPr>
          <w:rFonts w:ascii="Cambria" w:hAnsi="Cambria"/>
        </w:rPr>
        <w:t>nclude</w:t>
      </w:r>
      <w:r w:rsidR="00507C2D">
        <w:rPr>
          <w:rFonts w:ascii="Cambria" w:hAnsi="Cambria"/>
        </w:rPr>
        <w:t xml:space="preserve"> the location(s) of the following</w:t>
      </w:r>
      <w:r w:rsidR="000D7BA0">
        <w:rPr>
          <w:rFonts w:ascii="Cambria" w:hAnsi="Cambria"/>
        </w:rPr>
        <w:t>:</w:t>
      </w:r>
    </w:p>
    <w:p w14:paraId="6262D1AE" w14:textId="793CA80B" w:rsidR="000D7BA0" w:rsidRPr="000D7BA0" w:rsidRDefault="00A77196" w:rsidP="00A77196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G</w:t>
      </w:r>
      <w:r w:rsidR="000D7BA0" w:rsidRPr="000D7BA0">
        <w:rPr>
          <w:rFonts w:ascii="Cambria" w:hAnsi="Cambria" w:cs="Arial"/>
        </w:rPr>
        <w:t>eneral event area (a map or aerial image can be provided by Metro by request)</w:t>
      </w:r>
      <w:r w:rsidR="00FD7B0B">
        <w:rPr>
          <w:rFonts w:ascii="Cambria" w:hAnsi="Cambria" w:cs="Arial"/>
        </w:rPr>
        <w:t>.</w:t>
      </w:r>
    </w:p>
    <w:p w14:paraId="0412E658" w14:textId="37D53F36" w:rsidR="000D7BA0" w:rsidRPr="000D7BA0" w:rsidRDefault="00A77196" w:rsidP="00A77196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Arial"/>
          <w:b/>
          <w:bCs/>
        </w:rPr>
      </w:pPr>
      <w:r>
        <w:rPr>
          <w:rFonts w:ascii="Cambria" w:hAnsi="Cambria" w:cs="Arial"/>
          <w:bCs/>
        </w:rPr>
        <w:t>A</w:t>
      </w:r>
      <w:r w:rsidR="000D7BA0" w:rsidRPr="000D7BA0">
        <w:rPr>
          <w:rFonts w:ascii="Cambria" w:hAnsi="Cambria" w:cs="Arial"/>
          <w:bCs/>
        </w:rPr>
        <w:t>ll temporary structures</w:t>
      </w:r>
      <w:r>
        <w:rPr>
          <w:rFonts w:ascii="Cambria" w:hAnsi="Cambria" w:cs="Arial"/>
          <w:bCs/>
        </w:rPr>
        <w:t xml:space="preserve">. </w:t>
      </w:r>
      <w:r w:rsidR="00FD7B0B">
        <w:rPr>
          <w:rFonts w:ascii="Cambria" w:hAnsi="Cambria" w:cs="Arial"/>
          <w:bCs/>
        </w:rPr>
        <w:t>Note that m</w:t>
      </w:r>
      <w:r>
        <w:rPr>
          <w:rFonts w:ascii="Cambria" w:hAnsi="Cambria" w:cs="Arial"/>
          <w:bCs/>
        </w:rPr>
        <w:t xml:space="preserve">ovement of any existing park </w:t>
      </w:r>
      <w:r w:rsidR="00B372C0">
        <w:rPr>
          <w:rFonts w:ascii="Cambria" w:hAnsi="Cambria" w:cs="Arial"/>
          <w:bCs/>
        </w:rPr>
        <w:t>furnishings</w:t>
      </w:r>
      <w:r>
        <w:rPr>
          <w:rFonts w:ascii="Cambria" w:hAnsi="Cambria" w:cs="Arial"/>
          <w:bCs/>
        </w:rPr>
        <w:t xml:space="preserve"> must be </w:t>
      </w:r>
      <w:r w:rsidR="00FD7B0B">
        <w:rPr>
          <w:rFonts w:ascii="Cambria" w:hAnsi="Cambria" w:cs="Arial"/>
          <w:bCs/>
        </w:rPr>
        <w:t>pre-</w:t>
      </w:r>
      <w:r>
        <w:rPr>
          <w:rFonts w:ascii="Cambria" w:hAnsi="Cambria" w:cs="Arial"/>
          <w:bCs/>
        </w:rPr>
        <w:t>approved.</w:t>
      </w:r>
      <w:r w:rsidR="000D7BA0" w:rsidRPr="000D7BA0">
        <w:rPr>
          <w:rFonts w:ascii="Cambria" w:hAnsi="Cambria" w:cs="Arial"/>
          <w:bCs/>
        </w:rPr>
        <w:t xml:space="preserve"> </w:t>
      </w:r>
    </w:p>
    <w:p w14:paraId="641B612F" w14:textId="2F05F0EA" w:rsidR="000D7BA0" w:rsidRPr="006447B8" w:rsidRDefault="00A77196" w:rsidP="00A77196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Arial"/>
          <w:b/>
          <w:bCs/>
        </w:rPr>
      </w:pPr>
      <w:r w:rsidRPr="006447B8">
        <w:rPr>
          <w:rFonts w:ascii="Cambria" w:hAnsi="Cambria" w:cs="Arial"/>
          <w:bCs/>
        </w:rPr>
        <w:t>V</w:t>
      </w:r>
      <w:r w:rsidR="000D7BA0" w:rsidRPr="006447B8">
        <w:rPr>
          <w:rFonts w:ascii="Cambria" w:hAnsi="Cambria" w:cs="Arial"/>
          <w:bCs/>
        </w:rPr>
        <w:t>endors, food trucks</w:t>
      </w:r>
      <w:r w:rsidR="00FD7B0B">
        <w:rPr>
          <w:rFonts w:ascii="Cambria" w:hAnsi="Cambria" w:cs="Arial"/>
          <w:bCs/>
        </w:rPr>
        <w:t xml:space="preserve"> or</w:t>
      </w:r>
      <w:r w:rsidR="00477B1C">
        <w:rPr>
          <w:rFonts w:ascii="Cambria" w:hAnsi="Cambria" w:cs="Arial"/>
          <w:bCs/>
        </w:rPr>
        <w:t xml:space="preserve"> </w:t>
      </w:r>
      <w:r w:rsidR="000D7BA0" w:rsidRPr="006447B8">
        <w:rPr>
          <w:rFonts w:ascii="Cambria" w:hAnsi="Cambria" w:cs="Arial"/>
          <w:bCs/>
        </w:rPr>
        <w:t>large equipment</w:t>
      </w:r>
      <w:r w:rsidR="00FD7B0B">
        <w:rPr>
          <w:rFonts w:ascii="Cambria" w:hAnsi="Cambria" w:cs="Arial"/>
          <w:bCs/>
        </w:rPr>
        <w:t>.</w:t>
      </w:r>
      <w:r w:rsidR="000D7BA0" w:rsidRPr="006447B8">
        <w:rPr>
          <w:rFonts w:ascii="Cambria" w:hAnsi="Cambria" w:cs="Arial"/>
          <w:bCs/>
        </w:rPr>
        <w:t xml:space="preserve"> </w:t>
      </w:r>
    </w:p>
    <w:p w14:paraId="46C874C1" w14:textId="52A681D3" w:rsidR="00A77196" w:rsidRPr="006447B8" w:rsidRDefault="00A77196" w:rsidP="00A771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i/>
          <w:iCs/>
        </w:rPr>
      </w:pPr>
      <w:r w:rsidRPr="006447B8">
        <w:rPr>
          <w:rFonts w:ascii="Cambria" w:hAnsi="Cambria" w:cs="Arial"/>
          <w:bCs/>
        </w:rPr>
        <w:t>P</w:t>
      </w:r>
      <w:r w:rsidR="000D7BA0" w:rsidRPr="006447B8">
        <w:rPr>
          <w:rFonts w:ascii="Cambria" w:hAnsi="Cambria" w:cs="Arial"/>
          <w:bCs/>
        </w:rPr>
        <w:t xml:space="preserve">ortable toilets not already existing at </w:t>
      </w:r>
      <w:r w:rsidR="00D609F2" w:rsidRPr="006447B8">
        <w:rPr>
          <w:rFonts w:ascii="Cambria" w:hAnsi="Cambria" w:cs="Arial"/>
          <w:bCs/>
        </w:rPr>
        <w:t>Metro site</w:t>
      </w:r>
      <w:r w:rsidRPr="006447B8">
        <w:rPr>
          <w:rFonts w:ascii="Cambria" w:hAnsi="Cambria" w:cs="Arial"/>
          <w:bCs/>
        </w:rPr>
        <w:t>. Metro can order additional portable restrooms</w:t>
      </w:r>
      <w:r w:rsidR="006447B8" w:rsidRPr="006447B8">
        <w:rPr>
          <w:rFonts w:ascii="Cambria" w:hAnsi="Cambria" w:cs="Arial"/>
          <w:bCs/>
        </w:rPr>
        <w:t xml:space="preserve">, subject to fees. If </w:t>
      </w:r>
      <w:r w:rsidR="006447B8">
        <w:rPr>
          <w:rFonts w:ascii="Cambria" w:hAnsi="Cambria" w:cs="Arial"/>
          <w:bCs/>
        </w:rPr>
        <w:t>p</w:t>
      </w:r>
      <w:r w:rsidR="006447B8" w:rsidRPr="006447B8">
        <w:rPr>
          <w:rFonts w:ascii="Cambria" w:hAnsi="Cambria" w:cs="Arial"/>
          <w:bCs/>
        </w:rPr>
        <w:t>ermitee hires their own portable toilets, provider must complete vendor paperwork and delivery must be coordinated with Metro.</w:t>
      </w:r>
    </w:p>
    <w:p w14:paraId="3A790943" w14:textId="77777777" w:rsidR="006447B8" w:rsidRPr="006447B8" w:rsidRDefault="006447B8" w:rsidP="006447B8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/>
          <w:i/>
          <w:iCs/>
          <w:color w:val="808080" w:themeColor="background1" w:themeShade="80"/>
        </w:rPr>
      </w:pPr>
    </w:p>
    <w:p w14:paraId="52FFE7C2" w14:textId="77777777" w:rsidR="00A5160B" w:rsidRDefault="00A77196" w:rsidP="00A5160B">
      <w:pPr>
        <w:spacing w:after="0" w:line="240" w:lineRule="auto"/>
        <w:rPr>
          <w:rFonts w:ascii="Cambria" w:hAnsi="Cambria"/>
        </w:rPr>
      </w:pPr>
      <w:r w:rsidRPr="00A77196">
        <w:rPr>
          <w:rFonts w:ascii="Cambria" w:hAnsi="Cambria" w:cs="Arial"/>
          <w:bCs/>
        </w:rPr>
        <w:lastRenderedPageBreak/>
        <w:t>No activities, equipment or vendors may be set up in parking areas</w:t>
      </w:r>
      <w:r w:rsidR="00B372C0">
        <w:rPr>
          <w:rFonts w:ascii="Cambria" w:hAnsi="Cambria" w:cs="Arial"/>
          <w:bCs/>
        </w:rPr>
        <w:t xml:space="preserve">, paths or roads </w:t>
      </w:r>
      <w:r w:rsidRPr="00A77196">
        <w:rPr>
          <w:rFonts w:ascii="Cambria" w:hAnsi="Cambria" w:cs="Arial"/>
          <w:bCs/>
        </w:rPr>
        <w:t>unless explicitly agreed</w:t>
      </w:r>
      <w:r w:rsidR="00507C2D">
        <w:rPr>
          <w:rFonts w:ascii="Cambria" w:hAnsi="Cambria" w:cs="Arial"/>
          <w:bCs/>
        </w:rPr>
        <w:t xml:space="preserve"> to in writing by </w:t>
      </w:r>
      <w:r w:rsidR="00FD7B0B">
        <w:rPr>
          <w:rFonts w:ascii="Cambria" w:hAnsi="Cambria" w:cs="Arial"/>
          <w:bCs/>
        </w:rPr>
        <w:t>Metro</w:t>
      </w:r>
      <w:r w:rsidRPr="00A77196">
        <w:rPr>
          <w:rFonts w:ascii="Cambria" w:hAnsi="Cambria" w:cs="Arial"/>
          <w:bCs/>
        </w:rPr>
        <w:t>.</w:t>
      </w:r>
      <w:r>
        <w:rPr>
          <w:rFonts w:ascii="Cambria" w:hAnsi="Cambria" w:cs="Arial"/>
          <w:bCs/>
        </w:rPr>
        <w:t xml:space="preserve"> </w:t>
      </w:r>
      <w:r w:rsidRPr="00A77196">
        <w:rPr>
          <w:rFonts w:ascii="Cambria" w:hAnsi="Cambria"/>
        </w:rPr>
        <w:t>Metro has the right to use or permit the use of any portion of the site not reserved by permittee under this permit, regardless of the nature of the use.</w:t>
      </w:r>
      <w:r>
        <w:rPr>
          <w:rFonts w:ascii="Cambria" w:hAnsi="Cambria"/>
        </w:rPr>
        <w:t xml:space="preserve"> </w:t>
      </w:r>
    </w:p>
    <w:p w14:paraId="25909C0E" w14:textId="77777777" w:rsidR="00A5160B" w:rsidRDefault="00A5160B" w:rsidP="00A5160B">
      <w:pPr>
        <w:spacing w:after="0" w:line="240" w:lineRule="auto"/>
        <w:rPr>
          <w:rFonts w:ascii="Cambria" w:hAnsi="Cambria"/>
        </w:rPr>
      </w:pPr>
    </w:p>
    <w:p w14:paraId="57607AB9" w14:textId="1EFEB964" w:rsidR="00A77196" w:rsidRPr="00A77196" w:rsidRDefault="00A77196" w:rsidP="00F06D98">
      <w:pPr>
        <w:spacing w:after="120"/>
        <w:rPr>
          <w:rFonts w:ascii="Cambria" w:hAnsi="Cambria"/>
        </w:rPr>
      </w:pPr>
      <w:r w:rsidRPr="00A77196">
        <w:rPr>
          <w:rFonts w:ascii="Cambria" w:hAnsi="Cambria"/>
        </w:rPr>
        <w:t xml:space="preserve">Amplified sound </w:t>
      </w:r>
      <w:r>
        <w:rPr>
          <w:rFonts w:ascii="Cambria" w:hAnsi="Cambria"/>
        </w:rPr>
        <w:t xml:space="preserve">must be </w:t>
      </w:r>
      <w:r w:rsidR="00FD7B0B">
        <w:rPr>
          <w:rFonts w:ascii="Cambria" w:hAnsi="Cambria"/>
        </w:rPr>
        <w:t>pre-</w:t>
      </w:r>
      <w:r>
        <w:rPr>
          <w:rFonts w:ascii="Cambria" w:hAnsi="Cambria"/>
        </w:rPr>
        <w:t xml:space="preserve">approved and </w:t>
      </w:r>
      <w:r w:rsidRPr="00A77196">
        <w:rPr>
          <w:rFonts w:ascii="Cambria" w:hAnsi="Cambria"/>
        </w:rPr>
        <w:t xml:space="preserve">may have </w:t>
      </w:r>
      <w:r>
        <w:rPr>
          <w:rFonts w:ascii="Cambria" w:hAnsi="Cambria"/>
        </w:rPr>
        <w:t>additional requirements</w:t>
      </w:r>
      <w:r w:rsidRPr="00A77196">
        <w:rPr>
          <w:rFonts w:ascii="Cambria" w:hAnsi="Cambria"/>
        </w:rPr>
        <w:t xml:space="preserve">. </w:t>
      </w:r>
      <w:r w:rsidR="00FD7B0B">
        <w:rPr>
          <w:rFonts w:ascii="Cambria" w:hAnsi="Cambria"/>
        </w:rPr>
        <w:t>For example, a</w:t>
      </w:r>
      <w:r w:rsidRPr="00A77196">
        <w:rPr>
          <w:rFonts w:ascii="Cambria" w:hAnsi="Cambria"/>
        </w:rPr>
        <w:t xml:space="preserve">t Blue Lake Regional Park, all amplified sound must be directed to the </w:t>
      </w:r>
      <w:r w:rsidR="00E97D6B">
        <w:rPr>
          <w:rFonts w:ascii="Cambria" w:hAnsi="Cambria"/>
        </w:rPr>
        <w:t>n</w:t>
      </w:r>
      <w:r w:rsidRPr="00A77196">
        <w:rPr>
          <w:rFonts w:ascii="Cambria" w:hAnsi="Cambria"/>
        </w:rPr>
        <w:t>orth.</w:t>
      </w:r>
    </w:p>
    <w:p w14:paraId="461C6312" w14:textId="66F2EBCB" w:rsidR="00D93458" w:rsidRPr="00A5160B" w:rsidRDefault="00D93458" w:rsidP="00A5160B">
      <w:pPr>
        <w:pStyle w:val="Heading2"/>
      </w:pPr>
      <w:r w:rsidRPr="00A5160B">
        <w:t>List of vendors and suppliers</w:t>
      </w:r>
    </w:p>
    <w:p w14:paraId="375BEE91" w14:textId="13B8DEAD" w:rsidR="00D93458" w:rsidRPr="00E40A24" w:rsidRDefault="00D93458" w:rsidP="00E97D6B">
      <w:pPr>
        <w:pStyle w:val="ListParagraph"/>
        <w:spacing w:after="120"/>
        <w:ind w:left="0"/>
        <w:contextualSpacing w:val="0"/>
        <w:rPr>
          <w:rFonts w:ascii="Cambria" w:hAnsi="Cambria" w:cs="Arial"/>
        </w:rPr>
      </w:pPr>
      <w:bookmarkStart w:id="0" w:name="_Hlk157585736"/>
      <w:r w:rsidRPr="00A77196">
        <w:rPr>
          <w:rFonts w:ascii="Cambria" w:hAnsi="Cambria" w:cs="Arial"/>
          <w:bCs/>
        </w:rPr>
        <w:t>V</w:t>
      </w:r>
      <w:r w:rsidRPr="00E40A24">
        <w:rPr>
          <w:rFonts w:ascii="Cambria" w:hAnsi="Cambria" w:cs="Arial"/>
        </w:rPr>
        <w:t>endors</w:t>
      </w:r>
      <w:r>
        <w:rPr>
          <w:rFonts w:ascii="Cambria" w:hAnsi="Cambria" w:cs="Arial"/>
        </w:rPr>
        <w:t xml:space="preserve">, </w:t>
      </w:r>
      <w:proofErr w:type="gramStart"/>
      <w:r>
        <w:rPr>
          <w:rFonts w:ascii="Cambria" w:hAnsi="Cambria" w:cs="Arial"/>
        </w:rPr>
        <w:t>suppliers</w:t>
      </w:r>
      <w:proofErr w:type="gramEnd"/>
      <w:r w:rsidRPr="00E40A24">
        <w:rPr>
          <w:rFonts w:ascii="Cambria" w:hAnsi="Cambria" w:cs="Arial"/>
        </w:rPr>
        <w:t xml:space="preserve"> and caterers are prohibited at</w:t>
      </w:r>
      <w:r>
        <w:rPr>
          <w:rFonts w:ascii="Cambria" w:hAnsi="Cambria" w:cs="Arial"/>
        </w:rPr>
        <w:t xml:space="preserve"> events</w:t>
      </w:r>
      <w:r w:rsidRPr="00E40A24">
        <w:rPr>
          <w:rFonts w:ascii="Cambria" w:hAnsi="Cambria" w:cs="Arial"/>
        </w:rPr>
        <w:t xml:space="preserve"> without a permit. To authorize a vendor/</w:t>
      </w:r>
      <w:r>
        <w:rPr>
          <w:rFonts w:ascii="Cambria" w:hAnsi="Cambria" w:cs="Arial"/>
        </w:rPr>
        <w:t>supplier</w:t>
      </w:r>
      <w:r w:rsidRPr="00E40A24">
        <w:rPr>
          <w:rFonts w:ascii="Cambria" w:hAnsi="Cambria" w:cs="Arial"/>
        </w:rPr>
        <w:t>, permittee and vendor/</w:t>
      </w:r>
      <w:r>
        <w:rPr>
          <w:rFonts w:ascii="Cambria" w:hAnsi="Cambria" w:cs="Arial"/>
        </w:rPr>
        <w:t>supplier</w:t>
      </w:r>
      <w:r w:rsidRPr="00E40A24">
        <w:rPr>
          <w:rFonts w:ascii="Cambria" w:hAnsi="Cambria" w:cs="Arial"/>
        </w:rPr>
        <w:t xml:space="preserve"> are required to obtain a Vendor/</w:t>
      </w:r>
      <w:r>
        <w:rPr>
          <w:rFonts w:ascii="Cambria" w:hAnsi="Cambria" w:cs="Arial"/>
        </w:rPr>
        <w:t>Supplier</w:t>
      </w:r>
      <w:r w:rsidRPr="00E40A24">
        <w:rPr>
          <w:rFonts w:ascii="Cambria" w:hAnsi="Cambria" w:cs="Arial"/>
        </w:rPr>
        <w:t xml:space="preserve"> Permit from Metro and comply with permit conditions, including providing Metro with a Certificate of Insurance. </w:t>
      </w:r>
      <w:r w:rsidR="00BA7308">
        <w:rPr>
          <w:rFonts w:ascii="Cambria" w:hAnsi="Cambria" w:cs="Arial"/>
        </w:rPr>
        <w:t>Temporary</w:t>
      </w:r>
      <w:r w:rsidR="00600CC9">
        <w:rPr>
          <w:rFonts w:ascii="Cambria" w:hAnsi="Cambria" w:cs="Arial"/>
        </w:rPr>
        <w:t xml:space="preserve"> </w:t>
      </w:r>
      <w:r w:rsidR="00BA7308">
        <w:rPr>
          <w:rFonts w:ascii="Cambria" w:hAnsi="Cambria" w:cs="Arial"/>
        </w:rPr>
        <w:t>a</w:t>
      </w:r>
      <w:r w:rsidRPr="00E40A24">
        <w:rPr>
          <w:rFonts w:ascii="Cambria" w:hAnsi="Cambria" w:cs="Arial"/>
        </w:rPr>
        <w:t xml:space="preserve">ccess </w:t>
      </w:r>
      <w:r w:rsidR="00BA7308">
        <w:rPr>
          <w:rFonts w:ascii="Cambria" w:hAnsi="Cambria" w:cs="Arial"/>
        </w:rPr>
        <w:t>may</w:t>
      </w:r>
      <w:r w:rsidRPr="00E40A24">
        <w:rPr>
          <w:rFonts w:ascii="Cambria" w:hAnsi="Cambria" w:cs="Arial"/>
        </w:rPr>
        <w:t xml:space="preserve"> be provided by an approved park staff member for set up and tear down </w:t>
      </w:r>
      <w:r w:rsidR="00BA7308">
        <w:rPr>
          <w:rFonts w:ascii="Cambria" w:hAnsi="Cambria" w:cs="Arial"/>
        </w:rPr>
        <w:t xml:space="preserve">by request if operationally feasible at the time, date, and location requested. Vehicle </w:t>
      </w:r>
      <w:r w:rsidRPr="00E40A24">
        <w:rPr>
          <w:rFonts w:ascii="Cambria" w:hAnsi="Cambria" w:cs="Arial"/>
        </w:rPr>
        <w:t xml:space="preserve">access is not guaranteed. Vehicle </w:t>
      </w:r>
      <w:r w:rsidR="00BA7308">
        <w:rPr>
          <w:rFonts w:ascii="Cambria" w:hAnsi="Cambria" w:cs="Arial"/>
        </w:rPr>
        <w:t xml:space="preserve">parking is </w:t>
      </w:r>
      <w:r w:rsidR="00E207BF">
        <w:rPr>
          <w:rFonts w:ascii="Cambria" w:hAnsi="Cambria" w:cs="Arial"/>
        </w:rPr>
        <w:t>restricted</w:t>
      </w:r>
      <w:r w:rsidR="00BA7308">
        <w:rPr>
          <w:rFonts w:ascii="Cambria" w:hAnsi="Cambria" w:cs="Arial"/>
        </w:rPr>
        <w:t xml:space="preserve"> to </w:t>
      </w:r>
      <w:r w:rsidRPr="00E40A24">
        <w:rPr>
          <w:rFonts w:ascii="Cambria" w:hAnsi="Cambria" w:cs="Arial"/>
        </w:rPr>
        <w:t>designated parking</w:t>
      </w:r>
      <w:r w:rsidR="00BA7308">
        <w:rPr>
          <w:rFonts w:ascii="Cambria" w:hAnsi="Cambria" w:cs="Arial"/>
        </w:rPr>
        <w:t xml:space="preserve"> areas only. </w:t>
      </w:r>
    </w:p>
    <w:p w14:paraId="5CDBF3BC" w14:textId="4625AD39" w:rsidR="00D93458" w:rsidRDefault="00D93458" w:rsidP="00E97D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Vendors/suppliers are businesses who come to the site to provide services or equipment set-up/take-down to the event organizers. Examples of suppliers are </w:t>
      </w:r>
      <w:r w:rsidR="00FD7B0B">
        <w:rPr>
          <w:rFonts w:ascii="Cambria" w:hAnsi="Cambria"/>
        </w:rPr>
        <w:t xml:space="preserve">those who may provide </w:t>
      </w:r>
      <w:r>
        <w:rPr>
          <w:rFonts w:ascii="Cambria" w:hAnsi="Cambria"/>
        </w:rPr>
        <w:t xml:space="preserve">portable toilets, event structures, amusement installation </w:t>
      </w:r>
      <w:r w:rsidR="00FD7B0B">
        <w:rPr>
          <w:rFonts w:ascii="Cambria" w:hAnsi="Cambria"/>
        </w:rPr>
        <w:t xml:space="preserve">or </w:t>
      </w:r>
      <w:r>
        <w:rPr>
          <w:rFonts w:ascii="Cambria" w:hAnsi="Cambria"/>
        </w:rPr>
        <w:t>security.</w:t>
      </w:r>
    </w:p>
    <w:p w14:paraId="7D2262F0" w14:textId="77777777" w:rsidR="00D93458" w:rsidRPr="00813852" w:rsidRDefault="00D93458" w:rsidP="00D934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813852">
        <w:rPr>
          <w:rFonts w:ascii="Cambria" w:hAnsi="Cambria"/>
        </w:rPr>
        <w:t>Vendors may only sell</w:t>
      </w:r>
      <w:r>
        <w:rPr>
          <w:rFonts w:ascii="Cambria" w:hAnsi="Cambria"/>
        </w:rPr>
        <w:t>/provide services</w:t>
      </w:r>
      <w:r w:rsidRPr="00813852">
        <w:rPr>
          <w:rFonts w:ascii="Cambria" w:hAnsi="Cambria"/>
        </w:rPr>
        <w:t xml:space="preserve"> to event organizers, volunteers and participants.</w:t>
      </w:r>
    </w:p>
    <w:p w14:paraId="7EDD529C" w14:textId="378AC191" w:rsidR="00D93458" w:rsidRPr="00813852" w:rsidRDefault="00D93458" w:rsidP="00E97D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rPr>
          <w:rFonts w:ascii="Cambria" w:hAnsi="Cambria"/>
        </w:rPr>
      </w:pPr>
      <w:r w:rsidRPr="00813852">
        <w:rPr>
          <w:rFonts w:ascii="Cambria" w:hAnsi="Cambria"/>
        </w:rPr>
        <w:t xml:space="preserve">Vendors </w:t>
      </w:r>
      <w:r>
        <w:rPr>
          <w:rFonts w:ascii="Cambria" w:hAnsi="Cambria"/>
        </w:rPr>
        <w:t>handling</w:t>
      </w:r>
      <w:r w:rsidRPr="00813852">
        <w:rPr>
          <w:rFonts w:ascii="Cambria" w:hAnsi="Cambria"/>
        </w:rPr>
        <w:t xml:space="preserve"> food must meet all </w:t>
      </w:r>
      <w:r w:rsidR="000E0AB5">
        <w:rPr>
          <w:rFonts w:ascii="Cambria" w:hAnsi="Cambria"/>
        </w:rPr>
        <w:t>applicable food handling and safety regulations</w:t>
      </w:r>
      <w:r>
        <w:rPr>
          <w:rFonts w:ascii="Cambria" w:hAnsi="Cambria"/>
        </w:rPr>
        <w:t>.</w:t>
      </w:r>
      <w:r w:rsidRPr="00813852">
        <w:rPr>
          <w:rFonts w:ascii="Cambria" w:hAnsi="Cambria"/>
        </w:rPr>
        <w:t xml:space="preserve"> </w:t>
      </w:r>
    </w:p>
    <w:bookmarkEnd w:id="0"/>
    <w:p w14:paraId="7A8AA18F" w14:textId="1043C434" w:rsidR="00CA4A85" w:rsidRDefault="00CA4A85" w:rsidP="00CA4A85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 xml:space="preserve"> List of vendors or suppliers and services provided.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837"/>
        <w:gridCol w:w="7328"/>
      </w:tblGrid>
      <w:tr w:rsidR="00381BB5" w14:paraId="50FE6589" w14:textId="77777777" w:rsidTr="00E97D6B">
        <w:trPr>
          <w:cantSplit/>
          <w:trHeight w:val="518"/>
          <w:tblHeader/>
        </w:trPr>
        <w:tc>
          <w:tcPr>
            <w:tcW w:w="2837" w:type="dxa"/>
            <w:shd w:val="clear" w:color="auto" w:fill="D9D9D9" w:themeFill="background1" w:themeFillShade="D9"/>
          </w:tcPr>
          <w:p w14:paraId="4B3E10C6" w14:textId="77777777" w:rsidR="00381BB5" w:rsidRPr="0044566C" w:rsidRDefault="00381BB5" w:rsidP="00E97D6B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4566C">
              <w:rPr>
                <w:rFonts w:ascii="Cambria" w:hAnsi="Cambria"/>
                <w:b/>
                <w:bCs/>
                <w:sz w:val="28"/>
                <w:szCs w:val="28"/>
              </w:rPr>
              <w:t>Vendor/supplier</w:t>
            </w:r>
          </w:p>
        </w:tc>
        <w:tc>
          <w:tcPr>
            <w:tcW w:w="7328" w:type="dxa"/>
            <w:shd w:val="clear" w:color="auto" w:fill="D9D9D9" w:themeFill="background1" w:themeFillShade="D9"/>
          </w:tcPr>
          <w:p w14:paraId="27165D90" w14:textId="77777777" w:rsidR="00381BB5" w:rsidRPr="0044566C" w:rsidRDefault="00381BB5" w:rsidP="00E97D6B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4566C">
              <w:rPr>
                <w:rFonts w:ascii="Cambria" w:hAnsi="Cambria"/>
                <w:b/>
                <w:bCs/>
                <w:sz w:val="28"/>
                <w:szCs w:val="28"/>
              </w:rPr>
              <w:t>Service provided</w:t>
            </w:r>
          </w:p>
        </w:tc>
      </w:tr>
      <w:tr w:rsidR="00381BB5" w14:paraId="6DAF484A" w14:textId="77777777" w:rsidTr="00E97D6B">
        <w:trPr>
          <w:trHeight w:val="432"/>
        </w:trPr>
        <w:tc>
          <w:tcPr>
            <w:tcW w:w="2837" w:type="dxa"/>
          </w:tcPr>
          <w:p w14:paraId="4A8A15E8" w14:textId="77777777" w:rsidR="00381BB5" w:rsidRDefault="00381BB5" w:rsidP="00E97D6B">
            <w:pPr>
              <w:rPr>
                <w:rFonts w:ascii="Cambria" w:hAnsi="Cambria"/>
              </w:rPr>
            </w:pPr>
          </w:p>
        </w:tc>
        <w:tc>
          <w:tcPr>
            <w:tcW w:w="7328" w:type="dxa"/>
          </w:tcPr>
          <w:p w14:paraId="2E7736A8" w14:textId="77777777" w:rsidR="00381BB5" w:rsidRDefault="00381BB5" w:rsidP="00E97D6B">
            <w:pPr>
              <w:rPr>
                <w:rFonts w:ascii="Cambria" w:hAnsi="Cambria"/>
              </w:rPr>
            </w:pPr>
          </w:p>
        </w:tc>
      </w:tr>
      <w:tr w:rsidR="00381BB5" w14:paraId="2AF03A10" w14:textId="77777777" w:rsidTr="00E97D6B">
        <w:trPr>
          <w:trHeight w:val="432"/>
        </w:trPr>
        <w:tc>
          <w:tcPr>
            <w:tcW w:w="2837" w:type="dxa"/>
          </w:tcPr>
          <w:p w14:paraId="78753F4F" w14:textId="77777777" w:rsidR="00381BB5" w:rsidRDefault="00381BB5" w:rsidP="00E97D6B">
            <w:pPr>
              <w:rPr>
                <w:rFonts w:ascii="Cambria" w:hAnsi="Cambria"/>
              </w:rPr>
            </w:pPr>
          </w:p>
        </w:tc>
        <w:tc>
          <w:tcPr>
            <w:tcW w:w="7328" w:type="dxa"/>
          </w:tcPr>
          <w:p w14:paraId="450AA06D" w14:textId="77777777" w:rsidR="00381BB5" w:rsidRDefault="00381BB5" w:rsidP="00E97D6B">
            <w:pPr>
              <w:rPr>
                <w:rFonts w:ascii="Cambria" w:hAnsi="Cambria"/>
              </w:rPr>
            </w:pPr>
          </w:p>
        </w:tc>
      </w:tr>
      <w:tr w:rsidR="00381BB5" w14:paraId="70A2105C" w14:textId="77777777" w:rsidTr="00E97D6B">
        <w:trPr>
          <w:trHeight w:val="432"/>
        </w:trPr>
        <w:tc>
          <w:tcPr>
            <w:tcW w:w="2837" w:type="dxa"/>
          </w:tcPr>
          <w:p w14:paraId="5CF04C08" w14:textId="77777777" w:rsidR="00381BB5" w:rsidRDefault="00381BB5" w:rsidP="00E97D6B">
            <w:pPr>
              <w:rPr>
                <w:rFonts w:ascii="Cambria" w:hAnsi="Cambria"/>
              </w:rPr>
            </w:pPr>
          </w:p>
        </w:tc>
        <w:tc>
          <w:tcPr>
            <w:tcW w:w="7328" w:type="dxa"/>
          </w:tcPr>
          <w:p w14:paraId="09A1AF0B" w14:textId="77777777" w:rsidR="00381BB5" w:rsidRDefault="00381BB5" w:rsidP="00E97D6B">
            <w:pPr>
              <w:rPr>
                <w:rFonts w:ascii="Cambria" w:hAnsi="Cambria"/>
              </w:rPr>
            </w:pPr>
          </w:p>
        </w:tc>
      </w:tr>
      <w:tr w:rsidR="00381BB5" w14:paraId="304B8382" w14:textId="77777777" w:rsidTr="00E97D6B">
        <w:trPr>
          <w:trHeight w:val="432"/>
        </w:trPr>
        <w:tc>
          <w:tcPr>
            <w:tcW w:w="2837" w:type="dxa"/>
          </w:tcPr>
          <w:p w14:paraId="145A96A1" w14:textId="77777777" w:rsidR="00381BB5" w:rsidRDefault="00381BB5" w:rsidP="00E97D6B">
            <w:pPr>
              <w:rPr>
                <w:rFonts w:ascii="Cambria" w:hAnsi="Cambria"/>
              </w:rPr>
            </w:pPr>
          </w:p>
        </w:tc>
        <w:tc>
          <w:tcPr>
            <w:tcW w:w="7328" w:type="dxa"/>
          </w:tcPr>
          <w:p w14:paraId="7251660B" w14:textId="77777777" w:rsidR="00381BB5" w:rsidRDefault="00381BB5" w:rsidP="00E97D6B">
            <w:pPr>
              <w:rPr>
                <w:rFonts w:ascii="Cambria" w:hAnsi="Cambria"/>
              </w:rPr>
            </w:pPr>
          </w:p>
        </w:tc>
      </w:tr>
      <w:tr w:rsidR="00381BB5" w14:paraId="4FA0CAE4" w14:textId="77777777" w:rsidTr="00E97D6B">
        <w:trPr>
          <w:trHeight w:val="432"/>
        </w:trPr>
        <w:tc>
          <w:tcPr>
            <w:tcW w:w="2837" w:type="dxa"/>
          </w:tcPr>
          <w:p w14:paraId="5C00E505" w14:textId="77777777" w:rsidR="00381BB5" w:rsidRDefault="00381BB5" w:rsidP="00E97D6B">
            <w:pPr>
              <w:rPr>
                <w:rFonts w:ascii="Cambria" w:hAnsi="Cambria"/>
              </w:rPr>
            </w:pPr>
          </w:p>
        </w:tc>
        <w:tc>
          <w:tcPr>
            <w:tcW w:w="7328" w:type="dxa"/>
          </w:tcPr>
          <w:p w14:paraId="295EE602" w14:textId="77777777" w:rsidR="00381BB5" w:rsidRDefault="00381BB5" w:rsidP="00E97D6B">
            <w:pPr>
              <w:rPr>
                <w:rFonts w:ascii="Cambria" w:hAnsi="Cambria"/>
              </w:rPr>
            </w:pPr>
          </w:p>
        </w:tc>
      </w:tr>
      <w:tr w:rsidR="00381BB5" w14:paraId="6B05CA89" w14:textId="77777777" w:rsidTr="00E97D6B">
        <w:trPr>
          <w:trHeight w:val="432"/>
        </w:trPr>
        <w:tc>
          <w:tcPr>
            <w:tcW w:w="2837" w:type="dxa"/>
          </w:tcPr>
          <w:p w14:paraId="66946B8A" w14:textId="77777777" w:rsidR="00381BB5" w:rsidRDefault="00381BB5" w:rsidP="00E97D6B">
            <w:pPr>
              <w:rPr>
                <w:rFonts w:ascii="Cambria" w:hAnsi="Cambria"/>
              </w:rPr>
            </w:pPr>
          </w:p>
        </w:tc>
        <w:tc>
          <w:tcPr>
            <w:tcW w:w="7328" w:type="dxa"/>
          </w:tcPr>
          <w:p w14:paraId="66EE6E63" w14:textId="77777777" w:rsidR="00381BB5" w:rsidRDefault="00381BB5" w:rsidP="00E97D6B">
            <w:pPr>
              <w:rPr>
                <w:rFonts w:ascii="Cambria" w:hAnsi="Cambria"/>
              </w:rPr>
            </w:pPr>
          </w:p>
        </w:tc>
      </w:tr>
    </w:tbl>
    <w:p w14:paraId="13CD4C9F" w14:textId="7C19EDD4" w:rsidR="0044566C" w:rsidRPr="00A5160B" w:rsidRDefault="007D4BF1" w:rsidP="00A5160B">
      <w:pPr>
        <w:pStyle w:val="Heading2"/>
      </w:pPr>
      <w:r>
        <w:br/>
      </w:r>
      <w:r w:rsidR="00381BB5" w:rsidRPr="00A5160B">
        <w:t>Additional permit requirements</w:t>
      </w:r>
    </w:p>
    <w:p w14:paraId="0CC58332" w14:textId="2571791B" w:rsidR="008512CC" w:rsidRDefault="00BA7308">
      <w:pPr>
        <w:rPr>
          <w:rFonts w:ascii="Cambria" w:hAnsi="Cambria"/>
          <w:bCs/>
        </w:rPr>
      </w:pPr>
      <w:r>
        <w:rPr>
          <w:rFonts w:ascii="Cambria" w:hAnsi="Cambria"/>
          <w:bCs/>
        </w:rPr>
        <w:t>S</w:t>
      </w:r>
      <w:r w:rsidR="0044566C">
        <w:rPr>
          <w:rFonts w:ascii="Cambria" w:hAnsi="Cambria"/>
          <w:bCs/>
        </w:rPr>
        <w:t xml:space="preserve">pecial-use permit conditions may require additional </w:t>
      </w:r>
      <w:r>
        <w:rPr>
          <w:rFonts w:ascii="Cambria" w:hAnsi="Cambria"/>
          <w:bCs/>
        </w:rPr>
        <w:t xml:space="preserve">conditions, </w:t>
      </w:r>
      <w:r w:rsidR="0097326D">
        <w:rPr>
          <w:rFonts w:ascii="Cambria" w:hAnsi="Cambria"/>
          <w:bCs/>
        </w:rPr>
        <w:t xml:space="preserve">safety </w:t>
      </w:r>
      <w:r>
        <w:rPr>
          <w:rFonts w:ascii="Cambria" w:hAnsi="Cambria"/>
          <w:bCs/>
        </w:rPr>
        <w:t>requirements</w:t>
      </w:r>
      <w:r w:rsidR="0097326D">
        <w:rPr>
          <w:rFonts w:ascii="Cambria" w:hAnsi="Cambria"/>
          <w:bCs/>
        </w:rPr>
        <w:t xml:space="preserve">, </w:t>
      </w:r>
      <w:r w:rsidR="0044566C">
        <w:rPr>
          <w:rFonts w:ascii="Cambria" w:hAnsi="Cambria"/>
          <w:bCs/>
        </w:rPr>
        <w:t>Metro permits</w:t>
      </w:r>
      <w:r w:rsidR="0097326D">
        <w:rPr>
          <w:rFonts w:ascii="Cambria" w:hAnsi="Cambria"/>
          <w:bCs/>
        </w:rPr>
        <w:t>,</w:t>
      </w:r>
      <w:r w:rsidR="0044566C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and/</w:t>
      </w:r>
      <w:r w:rsidR="0044566C">
        <w:rPr>
          <w:rFonts w:ascii="Cambria" w:hAnsi="Cambria"/>
          <w:bCs/>
        </w:rPr>
        <w:t>or permits/agreements from other agencies</w:t>
      </w:r>
      <w:r w:rsidR="0097326D">
        <w:rPr>
          <w:rFonts w:ascii="Cambria" w:hAnsi="Cambria"/>
          <w:bCs/>
        </w:rPr>
        <w:t xml:space="preserve"> t</w:t>
      </w:r>
      <w:r w:rsidR="000E0AB5">
        <w:rPr>
          <w:rFonts w:ascii="Cambria" w:hAnsi="Cambria"/>
          <w:bCs/>
        </w:rPr>
        <w:t xml:space="preserve">hat must be </w:t>
      </w:r>
      <w:r w:rsidR="0097326D">
        <w:rPr>
          <w:rFonts w:ascii="Cambria" w:hAnsi="Cambria"/>
          <w:bCs/>
        </w:rPr>
        <w:t>provided to Metro</w:t>
      </w:r>
      <w:r w:rsidR="00C820A6">
        <w:rPr>
          <w:rFonts w:ascii="Cambria" w:hAnsi="Cambria"/>
          <w:bCs/>
        </w:rPr>
        <w:t>, including but not limited to the following:</w:t>
      </w:r>
      <w:r w:rsidR="0097326D">
        <w:rPr>
          <w:rFonts w:ascii="Cambria" w:hAnsi="Cambria"/>
          <w:bCs/>
        </w:rPr>
        <w:t xml:space="preserve"> </w:t>
      </w:r>
    </w:p>
    <w:p w14:paraId="761288F0" w14:textId="54C11887" w:rsidR="0044566C" w:rsidRDefault="0097326D" w:rsidP="009F5AFC">
      <w:pPr>
        <w:pStyle w:val="ListParagraph"/>
        <w:numPr>
          <w:ilvl w:val="0"/>
          <w:numId w:val="13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Metro beer/wine permit</w:t>
      </w:r>
    </w:p>
    <w:p w14:paraId="32500EF6" w14:textId="22BFC25C" w:rsidR="0097326D" w:rsidRDefault="0097326D" w:rsidP="009F5AFC">
      <w:pPr>
        <w:pStyle w:val="ListParagraph"/>
        <w:numPr>
          <w:ilvl w:val="0"/>
          <w:numId w:val="13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OLCC license to sell </w:t>
      </w:r>
      <w:proofErr w:type="gramStart"/>
      <w:r>
        <w:rPr>
          <w:rFonts w:ascii="Cambria" w:hAnsi="Cambria"/>
          <w:bCs/>
        </w:rPr>
        <w:t>alcohol</w:t>
      </w:r>
      <w:proofErr w:type="gramEnd"/>
    </w:p>
    <w:p w14:paraId="7BF9BBF9" w14:textId="6CBE6BB5" w:rsidR="0097326D" w:rsidRDefault="0097326D" w:rsidP="009F5AFC">
      <w:pPr>
        <w:pStyle w:val="ListParagraph"/>
        <w:numPr>
          <w:ilvl w:val="0"/>
          <w:numId w:val="13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O</w:t>
      </w:r>
      <w:r w:rsidR="009F5AFC">
        <w:rPr>
          <w:rFonts w:ascii="Cambria" w:hAnsi="Cambria"/>
          <w:bCs/>
        </w:rPr>
        <w:t xml:space="preserve">regon </w:t>
      </w:r>
      <w:r>
        <w:rPr>
          <w:rFonts w:ascii="Cambria" w:hAnsi="Cambria"/>
          <w:bCs/>
        </w:rPr>
        <w:t>D</w:t>
      </w:r>
      <w:r w:rsidR="009F5AFC">
        <w:rPr>
          <w:rFonts w:ascii="Cambria" w:hAnsi="Cambria"/>
          <w:bCs/>
        </w:rPr>
        <w:t xml:space="preserve">epartment </w:t>
      </w:r>
      <w:r>
        <w:rPr>
          <w:rFonts w:ascii="Cambria" w:hAnsi="Cambria"/>
          <w:bCs/>
        </w:rPr>
        <w:t>F</w:t>
      </w:r>
      <w:r w:rsidR="009F5AFC">
        <w:rPr>
          <w:rFonts w:ascii="Cambria" w:hAnsi="Cambria"/>
          <w:bCs/>
        </w:rPr>
        <w:t xml:space="preserve">ish and </w:t>
      </w:r>
      <w:r>
        <w:rPr>
          <w:rFonts w:ascii="Cambria" w:hAnsi="Cambria"/>
          <w:bCs/>
        </w:rPr>
        <w:t>W</w:t>
      </w:r>
      <w:r w:rsidR="009F5AFC">
        <w:rPr>
          <w:rFonts w:ascii="Cambria" w:hAnsi="Cambria"/>
          <w:bCs/>
        </w:rPr>
        <w:t>ildlife</w:t>
      </w:r>
      <w:r>
        <w:rPr>
          <w:rFonts w:ascii="Cambria" w:hAnsi="Cambria"/>
          <w:bCs/>
        </w:rPr>
        <w:t xml:space="preserve"> </w:t>
      </w:r>
      <w:r w:rsidR="009F5AFC">
        <w:rPr>
          <w:rFonts w:ascii="Cambria" w:hAnsi="Cambria"/>
          <w:bCs/>
        </w:rPr>
        <w:t xml:space="preserve">scientific taking </w:t>
      </w:r>
      <w:proofErr w:type="gramStart"/>
      <w:r w:rsidR="009F5AFC">
        <w:rPr>
          <w:rFonts w:ascii="Cambria" w:hAnsi="Cambria"/>
          <w:bCs/>
        </w:rPr>
        <w:t>permits</w:t>
      </w:r>
      <w:proofErr w:type="gramEnd"/>
    </w:p>
    <w:p w14:paraId="5DAB69B7" w14:textId="4D85E555" w:rsidR="0097326D" w:rsidRDefault="0097326D" w:rsidP="009F5AFC">
      <w:pPr>
        <w:pStyle w:val="ListParagraph"/>
        <w:numPr>
          <w:ilvl w:val="0"/>
          <w:numId w:val="13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CPR/First Aid provider on</w:t>
      </w:r>
      <w:r w:rsidR="004C74EF">
        <w:rPr>
          <w:rFonts w:ascii="Cambria" w:hAnsi="Cambria"/>
          <w:bCs/>
        </w:rPr>
        <w:t>-</w:t>
      </w:r>
      <w:r>
        <w:rPr>
          <w:rFonts w:ascii="Cambria" w:hAnsi="Cambria"/>
          <w:bCs/>
        </w:rPr>
        <w:t>site during event</w:t>
      </w:r>
    </w:p>
    <w:p w14:paraId="710AB7C4" w14:textId="33AAE51F" w:rsidR="0097326D" w:rsidRDefault="0097326D" w:rsidP="009F5AFC">
      <w:pPr>
        <w:pStyle w:val="ListParagraph"/>
        <w:numPr>
          <w:ilvl w:val="0"/>
          <w:numId w:val="13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Special-event permit for activity on city or county roads</w:t>
      </w:r>
      <w:r w:rsidR="009F5AFC">
        <w:rPr>
          <w:rFonts w:ascii="Cambria" w:hAnsi="Cambria"/>
          <w:bCs/>
        </w:rPr>
        <w:t>, right-of-way permits</w:t>
      </w:r>
    </w:p>
    <w:p w14:paraId="3D84C857" w14:textId="25D852AC" w:rsidR="006447B8" w:rsidRDefault="006447B8" w:rsidP="009F5AFC">
      <w:pPr>
        <w:pStyle w:val="ListParagraph"/>
        <w:numPr>
          <w:ilvl w:val="0"/>
          <w:numId w:val="13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Licensed traffic control or volunteer traffic control depending on </w:t>
      </w:r>
      <w:proofErr w:type="gramStart"/>
      <w:r>
        <w:rPr>
          <w:rFonts w:ascii="Cambria" w:hAnsi="Cambria"/>
          <w:bCs/>
        </w:rPr>
        <w:t>location</w:t>
      </w:r>
      <w:proofErr w:type="gramEnd"/>
    </w:p>
    <w:p w14:paraId="25C74ACE" w14:textId="226FD665" w:rsidR="00CA4A85" w:rsidRDefault="00CA4A85" w:rsidP="00CA4A85">
      <w:pPr>
        <w:pStyle w:val="Caption"/>
        <w:keepNext/>
      </w:pPr>
      <w:r>
        <w:lastRenderedPageBreak/>
        <w:t xml:space="preserve">Table </w:t>
      </w:r>
      <w:fldSimple w:instr=" SEQ Table \* ARABIC ">
        <w:r>
          <w:rPr>
            <w:noProof/>
          </w:rPr>
          <w:t>3</w:t>
        </w:r>
      </w:fldSimple>
      <w:r>
        <w:t xml:space="preserve"> List of permits </w:t>
      </w:r>
      <w:r w:rsidR="00BA7015">
        <w:t>required</w:t>
      </w:r>
      <w:r>
        <w:t xml:space="preserve"> and how requirements will be met.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965"/>
        <w:gridCol w:w="7200"/>
      </w:tblGrid>
      <w:tr w:rsidR="009F5AFC" w14:paraId="7C423C11" w14:textId="77777777" w:rsidTr="00E97D6B">
        <w:trPr>
          <w:cantSplit/>
          <w:trHeight w:val="518"/>
          <w:tblHeader/>
        </w:trPr>
        <w:tc>
          <w:tcPr>
            <w:tcW w:w="2965" w:type="dxa"/>
            <w:shd w:val="clear" w:color="auto" w:fill="D9D9D9" w:themeFill="background1" w:themeFillShade="D9"/>
          </w:tcPr>
          <w:p w14:paraId="4AC79069" w14:textId="7318DBEC" w:rsidR="009F5AFC" w:rsidRPr="0044566C" w:rsidRDefault="00381BB5" w:rsidP="00220B9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Permit</w:t>
            </w:r>
            <w:r w:rsidR="00323E09">
              <w:rPr>
                <w:rFonts w:ascii="Cambria" w:hAnsi="Cambria"/>
                <w:b/>
                <w:bCs/>
                <w:sz w:val="28"/>
                <w:szCs w:val="28"/>
              </w:rPr>
              <w:t xml:space="preserve"> requirement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14:paraId="64FBD80C" w14:textId="20A524FE" w:rsidR="009F5AFC" w:rsidRPr="0044566C" w:rsidRDefault="009F5AFC" w:rsidP="007D4BF1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How requirement </w:t>
            </w:r>
            <w:r w:rsidR="00323E09">
              <w:rPr>
                <w:rFonts w:ascii="Cambria" w:hAnsi="Cambria"/>
                <w:b/>
                <w:bCs/>
                <w:sz w:val="28"/>
                <w:szCs w:val="28"/>
              </w:rPr>
              <w:t>will be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met</w:t>
            </w:r>
            <w:r w:rsidR="007D4BF1">
              <w:rPr>
                <w:rFonts w:ascii="Cambria" w:hAnsi="Cambria"/>
                <w:b/>
                <w:bCs/>
                <w:sz w:val="28"/>
                <w:szCs w:val="28"/>
              </w:rPr>
              <w:t xml:space="preserve"> (e</w:t>
            </w:r>
            <w:r w:rsidR="00F06D98">
              <w:rPr>
                <w:rFonts w:ascii="Cambria" w:hAnsi="Cambria"/>
                <w:b/>
                <w:bCs/>
                <w:sz w:val="28"/>
                <w:szCs w:val="28"/>
              </w:rPr>
              <w:t>.g.,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="007D4BF1">
              <w:rPr>
                <w:rFonts w:ascii="Cambria" w:hAnsi="Cambria"/>
                <w:b/>
                <w:bCs/>
                <w:sz w:val="28"/>
                <w:szCs w:val="28"/>
              </w:rPr>
              <w:t>p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ermit </w:t>
            </w:r>
            <w:r w:rsidR="00BA7015">
              <w:rPr>
                <w:rFonts w:ascii="Cambria" w:hAnsi="Cambria"/>
                <w:b/>
                <w:bCs/>
                <w:sz w:val="28"/>
                <w:szCs w:val="28"/>
              </w:rPr>
              <w:t>number</w:t>
            </w:r>
            <w:r w:rsidR="00323E09">
              <w:rPr>
                <w:rFonts w:ascii="Cambria" w:hAnsi="Cambria"/>
                <w:b/>
                <w:bCs/>
                <w:sz w:val="28"/>
                <w:szCs w:val="28"/>
              </w:rPr>
              <w:t xml:space="preserve"> or status</w:t>
            </w:r>
            <w:r w:rsidR="007D4BF1">
              <w:rPr>
                <w:rFonts w:ascii="Cambria" w:hAnsi="Cambria"/>
                <w:b/>
                <w:bCs/>
                <w:sz w:val="28"/>
                <w:szCs w:val="28"/>
              </w:rPr>
              <w:t>)</w:t>
            </w:r>
          </w:p>
        </w:tc>
      </w:tr>
      <w:tr w:rsidR="009F5AFC" w14:paraId="6EAE750E" w14:textId="77777777" w:rsidTr="006C0EA1">
        <w:trPr>
          <w:trHeight w:val="890"/>
        </w:trPr>
        <w:tc>
          <w:tcPr>
            <w:tcW w:w="2965" w:type="dxa"/>
          </w:tcPr>
          <w:p w14:paraId="140753CF" w14:textId="72B1B42C" w:rsidR="009F5AFC" w:rsidRPr="00D609F2" w:rsidRDefault="00A5160B" w:rsidP="00220B94">
            <w:pPr>
              <w:rPr>
                <w:rFonts w:ascii="Cambria" w:hAnsi="Cambria"/>
                <w:i/>
                <w:iCs/>
                <w:color w:val="808080" w:themeColor="background1" w:themeShade="80"/>
              </w:rPr>
            </w:pPr>
            <w:r>
              <w:rPr>
                <w:rFonts w:ascii="Cambria" w:hAnsi="Cambria"/>
                <w:i/>
                <w:iCs/>
              </w:rPr>
              <w:t>e.g., b</w:t>
            </w:r>
            <w:r w:rsidR="004C74EF" w:rsidRPr="00A5160B">
              <w:rPr>
                <w:rFonts w:ascii="Cambria" w:hAnsi="Cambria"/>
                <w:i/>
                <w:iCs/>
              </w:rPr>
              <w:t xml:space="preserve">eer/wine </w:t>
            </w:r>
            <w:r w:rsidR="00323E09" w:rsidRPr="00A5160B">
              <w:rPr>
                <w:rFonts w:ascii="Cambria" w:hAnsi="Cambria"/>
                <w:i/>
                <w:iCs/>
              </w:rPr>
              <w:t xml:space="preserve">at </w:t>
            </w:r>
            <w:r w:rsidR="004C74EF" w:rsidRPr="00A5160B">
              <w:rPr>
                <w:rFonts w:ascii="Cambria" w:hAnsi="Cambria"/>
                <w:i/>
                <w:iCs/>
              </w:rPr>
              <w:t>X location</w:t>
            </w:r>
          </w:p>
        </w:tc>
        <w:tc>
          <w:tcPr>
            <w:tcW w:w="7200" w:type="dxa"/>
          </w:tcPr>
          <w:p w14:paraId="7826FAF2" w14:textId="18A0EC1A" w:rsidR="009F5AFC" w:rsidRPr="00D609F2" w:rsidRDefault="00A5160B" w:rsidP="00220B94">
            <w:pPr>
              <w:rPr>
                <w:rFonts w:ascii="Cambria" w:hAnsi="Cambria"/>
                <w:i/>
                <w:iCs/>
                <w:color w:val="808080" w:themeColor="background1" w:themeShade="80"/>
              </w:rPr>
            </w:pPr>
            <w:r w:rsidRPr="00A5160B">
              <w:rPr>
                <w:rFonts w:ascii="Cambria" w:hAnsi="Cambria"/>
                <w:i/>
                <w:iCs/>
              </w:rPr>
              <w:t xml:space="preserve">e.g., </w:t>
            </w:r>
            <w:r w:rsidR="00323E09" w:rsidRPr="00A5160B">
              <w:rPr>
                <w:rFonts w:ascii="Cambria" w:hAnsi="Cambria"/>
                <w:i/>
                <w:iCs/>
              </w:rPr>
              <w:t xml:space="preserve">Who </w:t>
            </w:r>
            <w:r w:rsidR="004C74EF" w:rsidRPr="00A5160B">
              <w:rPr>
                <w:rFonts w:ascii="Cambria" w:hAnsi="Cambria"/>
                <w:i/>
                <w:iCs/>
              </w:rPr>
              <w:t>w</w:t>
            </w:r>
            <w:r w:rsidR="00323E09" w:rsidRPr="00A5160B">
              <w:rPr>
                <w:rFonts w:ascii="Cambria" w:hAnsi="Cambria"/>
                <w:i/>
                <w:iCs/>
              </w:rPr>
              <w:t xml:space="preserve">ill be responsible for distributing </w:t>
            </w:r>
            <w:r w:rsidR="004C74EF" w:rsidRPr="00A5160B">
              <w:rPr>
                <w:rFonts w:ascii="Cambria" w:hAnsi="Cambria"/>
                <w:i/>
                <w:iCs/>
              </w:rPr>
              <w:t xml:space="preserve">beer/wine </w:t>
            </w:r>
            <w:r w:rsidR="00323E09" w:rsidRPr="00A5160B">
              <w:rPr>
                <w:rFonts w:ascii="Cambria" w:hAnsi="Cambria"/>
                <w:i/>
                <w:iCs/>
              </w:rPr>
              <w:t xml:space="preserve">and ensuring those consuming </w:t>
            </w:r>
            <w:r w:rsidR="004C74EF" w:rsidRPr="00A5160B">
              <w:rPr>
                <w:rFonts w:ascii="Cambria" w:hAnsi="Cambria"/>
                <w:i/>
                <w:iCs/>
              </w:rPr>
              <w:t xml:space="preserve">beer/wine </w:t>
            </w:r>
            <w:r w:rsidR="00323E09" w:rsidRPr="00A5160B">
              <w:rPr>
                <w:rFonts w:ascii="Cambria" w:hAnsi="Cambria"/>
                <w:i/>
                <w:iCs/>
              </w:rPr>
              <w:t>are staying within consumption area and not showing signs of public intoxication?</w:t>
            </w:r>
          </w:p>
        </w:tc>
      </w:tr>
      <w:tr w:rsidR="009F5AFC" w14:paraId="798C2AE1" w14:textId="77777777" w:rsidTr="00E97D6B">
        <w:trPr>
          <w:trHeight w:val="432"/>
        </w:trPr>
        <w:tc>
          <w:tcPr>
            <w:tcW w:w="2965" w:type="dxa"/>
          </w:tcPr>
          <w:p w14:paraId="35CD8B87" w14:textId="77777777" w:rsidR="009F5AFC" w:rsidRDefault="009F5AFC" w:rsidP="00220B94">
            <w:pPr>
              <w:rPr>
                <w:rFonts w:ascii="Cambria" w:hAnsi="Cambria"/>
              </w:rPr>
            </w:pPr>
          </w:p>
        </w:tc>
        <w:tc>
          <w:tcPr>
            <w:tcW w:w="7200" w:type="dxa"/>
          </w:tcPr>
          <w:p w14:paraId="296E942F" w14:textId="77777777" w:rsidR="009F5AFC" w:rsidRDefault="009F5AFC" w:rsidP="00220B94">
            <w:pPr>
              <w:rPr>
                <w:rFonts w:ascii="Cambria" w:hAnsi="Cambria"/>
              </w:rPr>
            </w:pPr>
          </w:p>
        </w:tc>
      </w:tr>
      <w:tr w:rsidR="009F5AFC" w14:paraId="688419EE" w14:textId="77777777" w:rsidTr="00E97D6B">
        <w:trPr>
          <w:trHeight w:val="432"/>
        </w:trPr>
        <w:tc>
          <w:tcPr>
            <w:tcW w:w="2965" w:type="dxa"/>
          </w:tcPr>
          <w:p w14:paraId="1155EFD4" w14:textId="77777777" w:rsidR="009F5AFC" w:rsidRDefault="009F5AFC" w:rsidP="00220B94">
            <w:pPr>
              <w:rPr>
                <w:rFonts w:ascii="Cambria" w:hAnsi="Cambria"/>
              </w:rPr>
            </w:pPr>
          </w:p>
        </w:tc>
        <w:tc>
          <w:tcPr>
            <w:tcW w:w="7200" w:type="dxa"/>
          </w:tcPr>
          <w:p w14:paraId="28DE55AF" w14:textId="77777777" w:rsidR="009F5AFC" w:rsidRDefault="009F5AFC" w:rsidP="00220B94">
            <w:pPr>
              <w:rPr>
                <w:rFonts w:ascii="Cambria" w:hAnsi="Cambria"/>
              </w:rPr>
            </w:pPr>
          </w:p>
        </w:tc>
      </w:tr>
      <w:tr w:rsidR="009F5AFC" w14:paraId="4DA72CD5" w14:textId="77777777" w:rsidTr="00E97D6B">
        <w:trPr>
          <w:trHeight w:val="432"/>
        </w:trPr>
        <w:tc>
          <w:tcPr>
            <w:tcW w:w="2965" w:type="dxa"/>
          </w:tcPr>
          <w:p w14:paraId="2EE3C0B7" w14:textId="77777777" w:rsidR="009F5AFC" w:rsidRDefault="009F5AFC" w:rsidP="00220B94">
            <w:pPr>
              <w:rPr>
                <w:rFonts w:ascii="Cambria" w:hAnsi="Cambria"/>
              </w:rPr>
            </w:pPr>
          </w:p>
        </w:tc>
        <w:tc>
          <w:tcPr>
            <w:tcW w:w="7200" w:type="dxa"/>
          </w:tcPr>
          <w:p w14:paraId="7264EC9E" w14:textId="77777777" w:rsidR="009F5AFC" w:rsidRDefault="009F5AFC" w:rsidP="00220B94">
            <w:pPr>
              <w:rPr>
                <w:rFonts w:ascii="Cambria" w:hAnsi="Cambria"/>
              </w:rPr>
            </w:pPr>
          </w:p>
        </w:tc>
      </w:tr>
      <w:tr w:rsidR="009F5AFC" w14:paraId="2B40A8A5" w14:textId="77777777" w:rsidTr="00E97D6B">
        <w:trPr>
          <w:trHeight w:val="432"/>
        </w:trPr>
        <w:tc>
          <w:tcPr>
            <w:tcW w:w="2965" w:type="dxa"/>
          </w:tcPr>
          <w:p w14:paraId="216FD587" w14:textId="77777777" w:rsidR="009F5AFC" w:rsidRDefault="009F5AFC" w:rsidP="00220B94">
            <w:pPr>
              <w:rPr>
                <w:rFonts w:ascii="Cambria" w:hAnsi="Cambria"/>
              </w:rPr>
            </w:pPr>
          </w:p>
        </w:tc>
        <w:tc>
          <w:tcPr>
            <w:tcW w:w="7200" w:type="dxa"/>
          </w:tcPr>
          <w:p w14:paraId="5A5F4FF8" w14:textId="77777777" w:rsidR="009F5AFC" w:rsidRDefault="009F5AFC" w:rsidP="00220B94">
            <w:pPr>
              <w:rPr>
                <w:rFonts w:ascii="Cambria" w:hAnsi="Cambria"/>
              </w:rPr>
            </w:pPr>
          </w:p>
        </w:tc>
      </w:tr>
      <w:tr w:rsidR="009F5AFC" w14:paraId="1E535D2A" w14:textId="77777777" w:rsidTr="00E97D6B">
        <w:trPr>
          <w:trHeight w:val="432"/>
        </w:trPr>
        <w:tc>
          <w:tcPr>
            <w:tcW w:w="2965" w:type="dxa"/>
          </w:tcPr>
          <w:p w14:paraId="6A92926A" w14:textId="77777777" w:rsidR="009F5AFC" w:rsidRDefault="009F5AFC" w:rsidP="00220B94">
            <w:pPr>
              <w:rPr>
                <w:rFonts w:ascii="Cambria" w:hAnsi="Cambria"/>
              </w:rPr>
            </w:pPr>
          </w:p>
        </w:tc>
        <w:tc>
          <w:tcPr>
            <w:tcW w:w="7200" w:type="dxa"/>
          </w:tcPr>
          <w:p w14:paraId="1407C97F" w14:textId="77777777" w:rsidR="009F5AFC" w:rsidRDefault="009F5AFC" w:rsidP="00220B94">
            <w:pPr>
              <w:rPr>
                <w:rFonts w:ascii="Cambria" w:hAnsi="Cambria"/>
              </w:rPr>
            </w:pPr>
          </w:p>
        </w:tc>
      </w:tr>
    </w:tbl>
    <w:p w14:paraId="53043E88" w14:textId="254B6E80" w:rsidR="0076778E" w:rsidRPr="00323E09" w:rsidRDefault="0076778E" w:rsidP="00323E09">
      <w:pPr>
        <w:rPr>
          <w:rFonts w:ascii="Cambria" w:hAnsi="Cambria"/>
          <w:b/>
        </w:rPr>
      </w:pPr>
    </w:p>
    <w:sectPr w:rsidR="0076778E" w:rsidRPr="00323E09" w:rsidSect="001056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6B7A" w14:textId="77777777" w:rsidR="007F4508" w:rsidRDefault="007F4508" w:rsidP="008C371D">
      <w:pPr>
        <w:spacing w:after="0" w:line="240" w:lineRule="auto"/>
      </w:pPr>
      <w:r>
        <w:separator/>
      </w:r>
    </w:p>
  </w:endnote>
  <w:endnote w:type="continuationSeparator" w:id="0">
    <w:p w14:paraId="57C2E38C" w14:textId="77777777" w:rsidR="007F4508" w:rsidRDefault="007F4508" w:rsidP="008C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62B9" w14:textId="77777777" w:rsidR="007F4508" w:rsidRDefault="007F4508" w:rsidP="008C371D">
      <w:pPr>
        <w:spacing w:after="0" w:line="240" w:lineRule="auto"/>
      </w:pPr>
      <w:r>
        <w:separator/>
      </w:r>
    </w:p>
  </w:footnote>
  <w:footnote w:type="continuationSeparator" w:id="0">
    <w:p w14:paraId="4502D307" w14:textId="77777777" w:rsidR="007F4508" w:rsidRDefault="007F4508" w:rsidP="008C3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73B"/>
    <w:multiLevelType w:val="hybridMultilevel"/>
    <w:tmpl w:val="3C18F1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E1025"/>
    <w:multiLevelType w:val="hybridMultilevel"/>
    <w:tmpl w:val="46CA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77CE6"/>
    <w:multiLevelType w:val="hybridMultilevel"/>
    <w:tmpl w:val="E5A45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96989"/>
    <w:multiLevelType w:val="hybridMultilevel"/>
    <w:tmpl w:val="3ABEE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13798"/>
    <w:multiLevelType w:val="hybridMultilevel"/>
    <w:tmpl w:val="F0D850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6A3551"/>
    <w:multiLevelType w:val="hybridMultilevel"/>
    <w:tmpl w:val="754A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E1DA5"/>
    <w:multiLevelType w:val="hybridMultilevel"/>
    <w:tmpl w:val="FEA0F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970C4"/>
    <w:multiLevelType w:val="hybridMultilevel"/>
    <w:tmpl w:val="CC02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04284"/>
    <w:multiLevelType w:val="hybridMultilevel"/>
    <w:tmpl w:val="068C9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61B1B"/>
    <w:multiLevelType w:val="hybridMultilevel"/>
    <w:tmpl w:val="FEA0F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D597F"/>
    <w:multiLevelType w:val="hybridMultilevel"/>
    <w:tmpl w:val="FEA0F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D71D8"/>
    <w:multiLevelType w:val="hybridMultilevel"/>
    <w:tmpl w:val="89C6D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64D84"/>
    <w:multiLevelType w:val="hybridMultilevel"/>
    <w:tmpl w:val="003AE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218348">
    <w:abstractNumId w:val="1"/>
  </w:num>
  <w:num w:numId="2" w16cid:durableId="104037617">
    <w:abstractNumId w:val="5"/>
  </w:num>
  <w:num w:numId="3" w16cid:durableId="2111315673">
    <w:abstractNumId w:val="7"/>
  </w:num>
  <w:num w:numId="4" w16cid:durableId="847447709">
    <w:abstractNumId w:val="8"/>
  </w:num>
  <w:num w:numId="5" w16cid:durableId="933630098">
    <w:abstractNumId w:val="4"/>
  </w:num>
  <w:num w:numId="6" w16cid:durableId="1025442511">
    <w:abstractNumId w:val="12"/>
  </w:num>
  <w:num w:numId="7" w16cid:durableId="22096033">
    <w:abstractNumId w:val="2"/>
  </w:num>
  <w:num w:numId="8" w16cid:durableId="1058044509">
    <w:abstractNumId w:val="3"/>
  </w:num>
  <w:num w:numId="9" w16cid:durableId="1941447848">
    <w:abstractNumId w:val="6"/>
  </w:num>
  <w:num w:numId="10" w16cid:durableId="317542903">
    <w:abstractNumId w:val="9"/>
  </w:num>
  <w:num w:numId="11" w16cid:durableId="672923975">
    <w:abstractNumId w:val="10"/>
  </w:num>
  <w:num w:numId="12" w16cid:durableId="667560938">
    <w:abstractNumId w:val="11"/>
  </w:num>
  <w:num w:numId="13" w16cid:durableId="81615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98"/>
    <w:rsid w:val="00063C48"/>
    <w:rsid w:val="00083640"/>
    <w:rsid w:val="000C4D25"/>
    <w:rsid w:val="000C5737"/>
    <w:rsid w:val="000D7BA0"/>
    <w:rsid w:val="000E0AB5"/>
    <w:rsid w:val="00105659"/>
    <w:rsid w:val="001342D1"/>
    <w:rsid w:val="001A657A"/>
    <w:rsid w:val="001B7D45"/>
    <w:rsid w:val="001F63F9"/>
    <w:rsid w:val="002754B9"/>
    <w:rsid w:val="00293485"/>
    <w:rsid w:val="002C034F"/>
    <w:rsid w:val="002D1FE4"/>
    <w:rsid w:val="00310C21"/>
    <w:rsid w:val="00321737"/>
    <w:rsid w:val="00323E09"/>
    <w:rsid w:val="0036106E"/>
    <w:rsid w:val="00381BB5"/>
    <w:rsid w:val="00406D29"/>
    <w:rsid w:val="0044566C"/>
    <w:rsid w:val="00454B75"/>
    <w:rsid w:val="00477B1C"/>
    <w:rsid w:val="004C74EF"/>
    <w:rsid w:val="00507C2D"/>
    <w:rsid w:val="00546035"/>
    <w:rsid w:val="005C40A4"/>
    <w:rsid w:val="00600CC9"/>
    <w:rsid w:val="006447B8"/>
    <w:rsid w:val="0065332F"/>
    <w:rsid w:val="00680858"/>
    <w:rsid w:val="006B63FE"/>
    <w:rsid w:val="006C0EA1"/>
    <w:rsid w:val="0076778E"/>
    <w:rsid w:val="007B7CAB"/>
    <w:rsid w:val="007C7D8B"/>
    <w:rsid w:val="007D4BF1"/>
    <w:rsid w:val="007D4F49"/>
    <w:rsid w:val="007F4508"/>
    <w:rsid w:val="008512CC"/>
    <w:rsid w:val="008C371D"/>
    <w:rsid w:val="0097326D"/>
    <w:rsid w:val="009B408C"/>
    <w:rsid w:val="009F5AFC"/>
    <w:rsid w:val="00A3440A"/>
    <w:rsid w:val="00A5160B"/>
    <w:rsid w:val="00A7205F"/>
    <w:rsid w:val="00A77196"/>
    <w:rsid w:val="00AC03A2"/>
    <w:rsid w:val="00AF0559"/>
    <w:rsid w:val="00B372C0"/>
    <w:rsid w:val="00B566AF"/>
    <w:rsid w:val="00B81F72"/>
    <w:rsid w:val="00BA0FAB"/>
    <w:rsid w:val="00BA7015"/>
    <w:rsid w:val="00BA7308"/>
    <w:rsid w:val="00BD2998"/>
    <w:rsid w:val="00C611B9"/>
    <w:rsid w:val="00C633AA"/>
    <w:rsid w:val="00C820A6"/>
    <w:rsid w:val="00CA4A85"/>
    <w:rsid w:val="00CF056E"/>
    <w:rsid w:val="00D11BDB"/>
    <w:rsid w:val="00D533F4"/>
    <w:rsid w:val="00D609F2"/>
    <w:rsid w:val="00D854BB"/>
    <w:rsid w:val="00D93458"/>
    <w:rsid w:val="00DA1448"/>
    <w:rsid w:val="00DA2068"/>
    <w:rsid w:val="00DD5EF6"/>
    <w:rsid w:val="00E207BF"/>
    <w:rsid w:val="00E32F9F"/>
    <w:rsid w:val="00E570B7"/>
    <w:rsid w:val="00E83D75"/>
    <w:rsid w:val="00E97D6B"/>
    <w:rsid w:val="00F055E7"/>
    <w:rsid w:val="00F06D98"/>
    <w:rsid w:val="00F61AED"/>
    <w:rsid w:val="00F743A0"/>
    <w:rsid w:val="00F95945"/>
    <w:rsid w:val="00FA1346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4BA5B"/>
  <w15:chartTrackingRefBased/>
  <w15:docId w15:val="{6F3EC2CC-C2C9-4C6C-9683-FAE55B0F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A5160B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160B"/>
    <w:pPr>
      <w:outlineLvl w:val="1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78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nhideWhenUsed/>
    <w:rsid w:val="001F63F9"/>
    <w:rPr>
      <w:color w:val="0000FF"/>
      <w:u w:val="single"/>
    </w:rPr>
  </w:style>
  <w:style w:type="table" w:styleId="TableGrid">
    <w:name w:val="Table Grid"/>
    <w:basedOn w:val="TableNormal"/>
    <w:uiPriority w:val="39"/>
    <w:rsid w:val="0036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3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71D"/>
  </w:style>
  <w:style w:type="paragraph" w:styleId="Footer">
    <w:name w:val="footer"/>
    <w:basedOn w:val="Normal"/>
    <w:link w:val="FooterChar"/>
    <w:uiPriority w:val="99"/>
    <w:unhideWhenUsed/>
    <w:rsid w:val="008C3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71D"/>
  </w:style>
  <w:style w:type="character" w:styleId="PlaceholderText">
    <w:name w:val="Placeholder Text"/>
    <w:basedOn w:val="DefaultParagraphFont"/>
    <w:uiPriority w:val="99"/>
    <w:semiHidden/>
    <w:rsid w:val="00F61AED"/>
    <w:rPr>
      <w:color w:val="808080"/>
    </w:rPr>
  </w:style>
  <w:style w:type="paragraph" w:styleId="NoSpacing">
    <w:name w:val="No Spacing"/>
    <w:uiPriority w:val="1"/>
    <w:qFormat/>
    <w:rsid w:val="00F61AED"/>
    <w:pPr>
      <w:spacing w:after="0" w:line="240" w:lineRule="auto"/>
    </w:pPr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51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5160B"/>
    <w:rPr>
      <w:rFonts w:ascii="Cambria" w:hAnsi="Cambria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61A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5C4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40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0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0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7196"/>
    <w:pPr>
      <w:spacing w:after="0" w:line="240" w:lineRule="auto"/>
    </w:pPr>
  </w:style>
  <w:style w:type="character" w:customStyle="1" w:styleId="cf01">
    <w:name w:val="cf01"/>
    <w:basedOn w:val="DefaultParagraphFont"/>
    <w:rsid w:val="006447B8"/>
    <w:rPr>
      <w:rFonts w:ascii="Segoe UI" w:hAnsi="Segoe UI" w:cs="Segoe UI" w:hint="default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CA4A8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9db09a-b599-463e-9155-9feb7f3098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FBCEF07550F4EA19B7078ECAD6EFA" ma:contentTypeVersion="15" ma:contentTypeDescription="Create a new document." ma:contentTypeScope="" ma:versionID="775b81b95b9fa40329f32197704cdf2a">
  <xsd:schema xmlns:xsd="http://www.w3.org/2001/XMLSchema" xmlns:xs="http://www.w3.org/2001/XMLSchema" xmlns:p="http://schemas.microsoft.com/office/2006/metadata/properties" xmlns:ns3="19dbd542-6179-43da-80f1-57b691b70562" xmlns:ns4="ba9db09a-b599-463e-9155-9feb7f309866" targetNamespace="http://schemas.microsoft.com/office/2006/metadata/properties" ma:root="true" ma:fieldsID="8debf116a05fdcf4fe50f3be687d4c17" ns3:_="" ns4:_="">
    <xsd:import namespace="19dbd542-6179-43da-80f1-57b691b70562"/>
    <xsd:import namespace="ba9db09a-b599-463e-9155-9feb7f3098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bd542-6179-43da-80f1-57b691b705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db09a-b599-463e-9155-9feb7f309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C0AD9-A622-4F89-AA7A-373C40219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9CC5C2-27C8-4A2B-8E92-4AB43E17303B}">
  <ds:schemaRefs>
    <ds:schemaRef ds:uri="http://schemas.microsoft.com/office/2006/metadata/properties"/>
    <ds:schemaRef ds:uri="http://schemas.microsoft.com/office/infopath/2007/PartnerControls"/>
    <ds:schemaRef ds:uri="ba9db09a-b599-463e-9155-9feb7f309866"/>
  </ds:schemaRefs>
</ds:datastoreItem>
</file>

<file path=customXml/itemProps3.xml><?xml version="1.0" encoding="utf-8"?>
<ds:datastoreItem xmlns:ds="http://schemas.openxmlformats.org/officeDocument/2006/customXml" ds:itemID="{B9204FA8-1E1C-4050-BC50-C389D491E6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8FCDCA-D0C0-42EE-848F-3E57FDA6F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bd542-6179-43da-80f1-57b691b70562"/>
    <ds:schemaRef ds:uri="ba9db09a-b599-463e-9155-9feb7f309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Metro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Nandihalli</dc:creator>
  <cp:keywords/>
  <dc:description/>
  <cp:lastModifiedBy>Anna Nandihalli</cp:lastModifiedBy>
  <cp:revision>3</cp:revision>
  <dcterms:created xsi:type="dcterms:W3CDTF">2024-05-20T22:24:00Z</dcterms:created>
  <dcterms:modified xsi:type="dcterms:W3CDTF">2024-05-20T22:25:00Z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0x010100CD6FBCEF07550F4EA19B7078ECAD6EFA</vt:lpwstr>
  </property>
</Properties>
</file>