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7C4C0" w14:textId="77777777" w:rsidR="00D26A6E" w:rsidRDefault="00D26A6E" w:rsidP="00D26A6E">
      <w:pPr>
        <w:pStyle w:val="BodyText"/>
        <w:ind w:left="100"/>
        <w:rPr>
          <w:rFonts w:ascii="Times New Roman"/>
          <w:sz w:val="20"/>
        </w:rPr>
      </w:pPr>
      <w:r>
        <w:rPr>
          <w:rFonts w:ascii="Times New Roman"/>
          <w:noProof/>
          <w:sz w:val="20"/>
        </w:rPr>
        <w:drawing>
          <wp:inline distT="0" distB="0" distL="0" distR="0" wp14:anchorId="761BE51B" wp14:editId="27313ED0">
            <wp:extent cx="798576" cy="1200911"/>
            <wp:effectExtent l="0" t="0" r="0" b="0"/>
            <wp:docPr id="1" name="image1.png"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icon&#10;&#10;Description automatically generated"/>
                    <pic:cNvPicPr/>
                  </pic:nvPicPr>
                  <pic:blipFill>
                    <a:blip r:embed="rId8" cstate="print"/>
                    <a:stretch>
                      <a:fillRect/>
                    </a:stretch>
                  </pic:blipFill>
                  <pic:spPr>
                    <a:xfrm>
                      <a:off x="0" y="0"/>
                      <a:ext cx="798576" cy="1200911"/>
                    </a:xfrm>
                    <a:prstGeom prst="rect">
                      <a:avLst/>
                    </a:prstGeom>
                  </pic:spPr>
                </pic:pic>
              </a:graphicData>
            </a:graphic>
          </wp:inline>
        </w:drawing>
      </w:r>
    </w:p>
    <w:p w14:paraId="54B3BB16" w14:textId="77777777" w:rsidR="00D26A6E" w:rsidRDefault="00D26A6E" w:rsidP="00D26A6E">
      <w:pPr>
        <w:pStyle w:val="BodyText"/>
        <w:rPr>
          <w:rFonts w:ascii="Times New Roman"/>
          <w:sz w:val="20"/>
        </w:rPr>
      </w:pPr>
    </w:p>
    <w:p w14:paraId="0E1D23D2" w14:textId="77777777" w:rsidR="00D26A6E" w:rsidRDefault="00D26A6E" w:rsidP="00D26A6E">
      <w:pPr>
        <w:pStyle w:val="BodyText"/>
        <w:rPr>
          <w:rFonts w:ascii="Times New Roman"/>
          <w:sz w:val="20"/>
        </w:rPr>
      </w:pPr>
    </w:p>
    <w:p w14:paraId="0EF3E730" w14:textId="77777777" w:rsidR="00D26A6E" w:rsidRDefault="00D26A6E" w:rsidP="00D26A6E">
      <w:pPr>
        <w:pStyle w:val="BodyText"/>
        <w:rPr>
          <w:rFonts w:ascii="Times New Roman"/>
          <w:sz w:val="20"/>
        </w:rPr>
      </w:pPr>
    </w:p>
    <w:p w14:paraId="3DF8E33F" w14:textId="77777777" w:rsidR="00D26A6E" w:rsidRDefault="00D26A6E" w:rsidP="00D26A6E">
      <w:pPr>
        <w:pStyle w:val="BodyText"/>
        <w:rPr>
          <w:rFonts w:ascii="Times New Roman"/>
          <w:sz w:val="20"/>
        </w:rPr>
      </w:pPr>
    </w:p>
    <w:p w14:paraId="1032B451" w14:textId="77777777" w:rsidR="00D26A6E" w:rsidRDefault="00D26A6E" w:rsidP="00D26A6E">
      <w:pPr>
        <w:pStyle w:val="BodyText"/>
        <w:rPr>
          <w:rFonts w:ascii="Times New Roman"/>
          <w:sz w:val="20"/>
        </w:rPr>
      </w:pPr>
    </w:p>
    <w:p w14:paraId="043C4565" w14:textId="77777777" w:rsidR="00D26A6E" w:rsidRDefault="00D26A6E" w:rsidP="00D26A6E">
      <w:pPr>
        <w:pStyle w:val="BodyText"/>
        <w:rPr>
          <w:rFonts w:ascii="Times New Roman"/>
          <w:sz w:val="20"/>
        </w:rPr>
      </w:pPr>
    </w:p>
    <w:p w14:paraId="173EEF7D" w14:textId="77777777" w:rsidR="00D26A6E" w:rsidRDefault="00D26A6E" w:rsidP="00D26A6E">
      <w:pPr>
        <w:pStyle w:val="BodyText"/>
        <w:rPr>
          <w:rFonts w:ascii="Times New Roman"/>
          <w:sz w:val="20"/>
        </w:rPr>
      </w:pPr>
    </w:p>
    <w:p w14:paraId="64763FF0" w14:textId="77777777" w:rsidR="00D26A6E" w:rsidRDefault="00D26A6E" w:rsidP="00D26A6E">
      <w:pPr>
        <w:pStyle w:val="BodyText"/>
        <w:rPr>
          <w:rFonts w:ascii="Times New Roman"/>
          <w:sz w:val="20"/>
        </w:rPr>
      </w:pPr>
    </w:p>
    <w:p w14:paraId="277FB680" w14:textId="77777777" w:rsidR="00D26A6E" w:rsidRDefault="00D26A6E" w:rsidP="00D26A6E">
      <w:pPr>
        <w:pStyle w:val="BodyText"/>
        <w:rPr>
          <w:rFonts w:ascii="Times New Roman"/>
          <w:sz w:val="20"/>
        </w:rPr>
      </w:pPr>
    </w:p>
    <w:p w14:paraId="69891DF2" w14:textId="77777777" w:rsidR="00D26A6E" w:rsidRDefault="00D26A6E" w:rsidP="00D26A6E">
      <w:pPr>
        <w:pStyle w:val="BodyText"/>
        <w:rPr>
          <w:rFonts w:ascii="Times New Roman"/>
          <w:sz w:val="20"/>
        </w:rPr>
      </w:pPr>
    </w:p>
    <w:p w14:paraId="4C4EB7C3" w14:textId="77777777" w:rsidR="00D26A6E" w:rsidRDefault="00D26A6E" w:rsidP="00D26A6E">
      <w:pPr>
        <w:pStyle w:val="BodyText"/>
        <w:rPr>
          <w:rFonts w:ascii="Times New Roman"/>
          <w:sz w:val="20"/>
        </w:rPr>
      </w:pPr>
    </w:p>
    <w:p w14:paraId="02EC8E6F" w14:textId="77777777" w:rsidR="00D26A6E" w:rsidRPr="00D26A6E" w:rsidRDefault="00D26A6E" w:rsidP="00D26A6E">
      <w:pPr>
        <w:pStyle w:val="Title"/>
        <w:rPr>
          <w:rFonts w:asciiTheme="minorHAnsi" w:hAnsiTheme="minorHAnsi" w:cstheme="minorHAnsi"/>
          <w:sz w:val="72"/>
          <w:szCs w:val="72"/>
        </w:rPr>
      </w:pPr>
      <w:r w:rsidRPr="00D26A6E">
        <w:rPr>
          <w:rFonts w:asciiTheme="minorHAnsi" w:hAnsiTheme="minorHAnsi" w:cstheme="minorHAnsi"/>
          <w:sz w:val="72"/>
          <w:szCs w:val="72"/>
        </w:rPr>
        <w:t>2025-2027 Regional Flexible Funds Allocation</w:t>
      </w:r>
    </w:p>
    <w:p w14:paraId="4820DC97" w14:textId="77777777" w:rsidR="00D26A6E" w:rsidRDefault="00D26A6E" w:rsidP="00D26A6E">
      <w:pPr>
        <w:spacing w:before="199"/>
        <w:ind w:left="1816"/>
        <w:rPr>
          <w:rFonts w:ascii="Calibri"/>
          <w:color w:val="16365D"/>
          <w:sz w:val="52"/>
        </w:rPr>
      </w:pPr>
    </w:p>
    <w:p w14:paraId="2FBB6367" w14:textId="73245856" w:rsidR="00D26A6E" w:rsidRDefault="00D26A6E" w:rsidP="00D26A6E">
      <w:pPr>
        <w:spacing w:before="199"/>
        <w:ind w:left="1816"/>
        <w:rPr>
          <w:rFonts w:ascii="Calibri"/>
          <w:color w:val="16365D"/>
          <w:sz w:val="52"/>
        </w:rPr>
      </w:pPr>
      <w:r>
        <w:rPr>
          <w:rFonts w:ascii="Calibri"/>
          <w:color w:val="16365D"/>
          <w:sz w:val="52"/>
        </w:rPr>
        <w:t xml:space="preserve">Application </w:t>
      </w:r>
      <w:r w:rsidR="006C3E74">
        <w:rPr>
          <w:rFonts w:ascii="Calibri"/>
          <w:color w:val="16365D"/>
          <w:sz w:val="52"/>
        </w:rPr>
        <w:t>Handbook for:</w:t>
      </w:r>
    </w:p>
    <w:p w14:paraId="42E12908" w14:textId="77777777" w:rsidR="00D26A6E" w:rsidRPr="00876A53" w:rsidRDefault="00D26A6E" w:rsidP="00D26A6E">
      <w:pPr>
        <w:spacing w:before="199" w:line="240" w:lineRule="auto"/>
        <w:ind w:left="2160"/>
        <w:rPr>
          <w:rFonts w:ascii="Calibri"/>
          <w:color w:val="16365D"/>
          <w:sz w:val="44"/>
          <w:szCs w:val="18"/>
        </w:rPr>
      </w:pPr>
      <w:r w:rsidRPr="00876A53">
        <w:rPr>
          <w:rFonts w:ascii="Calibri"/>
          <w:color w:val="16365D"/>
          <w:sz w:val="44"/>
          <w:szCs w:val="18"/>
        </w:rPr>
        <w:t>Regional Flexible Funds</w:t>
      </w:r>
    </w:p>
    <w:p w14:paraId="52EFDDBD" w14:textId="77777777" w:rsidR="00D26A6E" w:rsidRDefault="00D26A6E" w:rsidP="00D26A6E">
      <w:pPr>
        <w:spacing w:before="199" w:line="240" w:lineRule="auto"/>
        <w:ind w:left="2160"/>
        <w:rPr>
          <w:rFonts w:ascii="Calibri"/>
          <w:color w:val="16365D"/>
          <w:sz w:val="44"/>
          <w:szCs w:val="18"/>
        </w:rPr>
      </w:pPr>
      <w:r w:rsidRPr="00876A53">
        <w:rPr>
          <w:rFonts w:ascii="Calibri"/>
          <w:color w:val="16365D"/>
          <w:sz w:val="44"/>
          <w:szCs w:val="18"/>
        </w:rPr>
        <w:t>Regional Trails Bond Funds</w:t>
      </w:r>
    </w:p>
    <w:p w14:paraId="571A8096" w14:textId="77777777" w:rsidR="00D26A6E" w:rsidRPr="00876A53" w:rsidRDefault="00D26A6E" w:rsidP="00D26A6E">
      <w:pPr>
        <w:spacing w:before="199" w:line="240" w:lineRule="auto"/>
        <w:ind w:left="2160"/>
        <w:rPr>
          <w:rFonts w:ascii="Calibri"/>
          <w:color w:val="16365D"/>
          <w:sz w:val="44"/>
          <w:szCs w:val="18"/>
        </w:rPr>
      </w:pPr>
    </w:p>
    <w:p w14:paraId="2D8F8632" w14:textId="545DC21E" w:rsidR="00D26A6E" w:rsidRDefault="00D26A6E" w:rsidP="00D26A6E">
      <w:pPr>
        <w:rPr>
          <w:rFonts w:ascii="Calibri"/>
          <w:sz w:val="36"/>
        </w:rPr>
      </w:pPr>
    </w:p>
    <w:p w14:paraId="2BECE1E0" w14:textId="39A21435" w:rsidR="006C3E74" w:rsidRDefault="006C3E74" w:rsidP="00D26A6E">
      <w:pPr>
        <w:rPr>
          <w:rFonts w:ascii="Calibri"/>
          <w:sz w:val="36"/>
        </w:rPr>
      </w:pPr>
    </w:p>
    <w:p w14:paraId="19EE1A2F" w14:textId="77777777" w:rsidR="006C3E74" w:rsidRDefault="006C3E74" w:rsidP="00D26A6E">
      <w:pPr>
        <w:rPr>
          <w:rFonts w:ascii="Calibri"/>
          <w:sz w:val="36"/>
        </w:rPr>
      </w:pPr>
    </w:p>
    <w:p w14:paraId="3F899FD4" w14:textId="019CA4A6" w:rsidR="00D26A6E" w:rsidRDefault="00D26A6E" w:rsidP="00D26A6E">
      <w:pPr>
        <w:rPr>
          <w:rFonts w:ascii="Calibri"/>
          <w:sz w:val="36"/>
        </w:rPr>
      </w:pPr>
    </w:p>
    <w:p w14:paraId="71652BD3" w14:textId="77777777" w:rsidR="00D26A6E" w:rsidRDefault="00D26A6E" w:rsidP="00D26A6E">
      <w:pPr>
        <w:rPr>
          <w:rFonts w:ascii="Calibri"/>
          <w:sz w:val="36"/>
        </w:rPr>
      </w:pPr>
    </w:p>
    <w:p w14:paraId="1CC4E565" w14:textId="77777777" w:rsidR="00D26A6E" w:rsidRDefault="00D26A6E">
      <w:pPr>
        <w:pStyle w:val="TOCHeading"/>
        <w:sectPr w:rsidR="00D26A6E" w:rsidSect="00BF232C">
          <w:pgSz w:w="12240" w:h="15840"/>
          <w:pgMar w:top="1440" w:right="1440" w:bottom="1440" w:left="1440" w:header="720" w:footer="720" w:gutter="0"/>
          <w:pgNumType w:fmt="lowerRoman" w:start="1"/>
          <w:cols w:space="720"/>
          <w:docGrid w:linePitch="360"/>
        </w:sectPr>
      </w:pPr>
    </w:p>
    <w:sdt>
      <w:sdtPr>
        <w:rPr>
          <w:rFonts w:asciiTheme="minorHAnsi" w:eastAsiaTheme="minorEastAsia" w:hAnsiTheme="minorHAnsi" w:cstheme="minorBidi"/>
          <w:color w:val="auto"/>
          <w:sz w:val="22"/>
          <w:szCs w:val="22"/>
        </w:rPr>
        <w:id w:val="1006637024"/>
        <w:docPartObj>
          <w:docPartGallery w:val="Table of Contents"/>
          <w:docPartUnique/>
        </w:docPartObj>
      </w:sdtPr>
      <w:sdtEndPr>
        <w:rPr>
          <w:b/>
          <w:bCs/>
          <w:noProof/>
        </w:rPr>
      </w:sdtEndPr>
      <w:sdtContent>
        <w:p w14:paraId="1C0C06EC" w14:textId="7D4163D9" w:rsidR="00F50FAB" w:rsidRDefault="00F50FAB">
          <w:pPr>
            <w:pStyle w:val="TOCHeading"/>
          </w:pPr>
          <w:r>
            <w:t>Contents</w:t>
          </w:r>
        </w:p>
        <w:p w14:paraId="1149A7B8" w14:textId="507B997C" w:rsidR="00057DE5" w:rsidRDefault="00F50FAB">
          <w:pPr>
            <w:pStyle w:val="TOC1"/>
            <w:rPr>
              <w:rFonts w:cstheme="minorBidi"/>
              <w:b w:val="0"/>
              <w:bCs w:val="0"/>
              <w:smallCaps w:val="0"/>
              <w:spacing w:val="0"/>
            </w:rPr>
          </w:pPr>
          <w:r>
            <w:fldChar w:fldCharType="begin"/>
          </w:r>
          <w:r>
            <w:instrText xml:space="preserve"> TOC \o "1-3" \h \z \u </w:instrText>
          </w:r>
          <w:r>
            <w:fldChar w:fldCharType="separate"/>
          </w:r>
          <w:hyperlink w:anchor="_Toc89246118" w:history="1">
            <w:r w:rsidR="00057DE5" w:rsidRPr="003D7B07">
              <w:rPr>
                <w:rStyle w:val="Hyperlink"/>
              </w:rPr>
              <w:t>Background</w:t>
            </w:r>
            <w:r w:rsidR="00057DE5">
              <w:rPr>
                <w:webHidden/>
              </w:rPr>
              <w:tab/>
            </w:r>
            <w:r w:rsidR="00057DE5">
              <w:rPr>
                <w:webHidden/>
              </w:rPr>
              <w:fldChar w:fldCharType="begin"/>
            </w:r>
            <w:r w:rsidR="00057DE5">
              <w:rPr>
                <w:webHidden/>
              </w:rPr>
              <w:instrText xml:space="preserve"> PAGEREF _Toc89246118 \h </w:instrText>
            </w:r>
            <w:r w:rsidR="00057DE5">
              <w:rPr>
                <w:webHidden/>
              </w:rPr>
            </w:r>
            <w:r w:rsidR="00057DE5">
              <w:rPr>
                <w:webHidden/>
              </w:rPr>
              <w:fldChar w:fldCharType="separate"/>
            </w:r>
            <w:r w:rsidR="00057DE5">
              <w:rPr>
                <w:webHidden/>
              </w:rPr>
              <w:t>1</w:t>
            </w:r>
            <w:r w:rsidR="00057DE5">
              <w:rPr>
                <w:webHidden/>
              </w:rPr>
              <w:fldChar w:fldCharType="end"/>
            </w:r>
          </w:hyperlink>
        </w:p>
        <w:p w14:paraId="51B3EB06" w14:textId="53D7E0F7" w:rsidR="00057DE5" w:rsidRDefault="006461A9">
          <w:pPr>
            <w:pStyle w:val="TOC1"/>
            <w:rPr>
              <w:rFonts w:cstheme="minorBidi"/>
              <w:b w:val="0"/>
              <w:bCs w:val="0"/>
              <w:smallCaps w:val="0"/>
              <w:spacing w:val="0"/>
            </w:rPr>
          </w:pPr>
          <w:hyperlink w:anchor="_Toc89246119" w:history="1">
            <w:r w:rsidR="00057DE5" w:rsidRPr="003D7B07">
              <w:rPr>
                <w:rStyle w:val="Hyperlink"/>
              </w:rPr>
              <w:t>Regional Investment Policy Priorities</w:t>
            </w:r>
            <w:r w:rsidR="00057DE5">
              <w:rPr>
                <w:webHidden/>
              </w:rPr>
              <w:tab/>
            </w:r>
            <w:r w:rsidR="00057DE5">
              <w:rPr>
                <w:webHidden/>
              </w:rPr>
              <w:fldChar w:fldCharType="begin"/>
            </w:r>
            <w:r w:rsidR="00057DE5">
              <w:rPr>
                <w:webHidden/>
              </w:rPr>
              <w:instrText xml:space="preserve"> PAGEREF _Toc89246119 \h </w:instrText>
            </w:r>
            <w:r w:rsidR="00057DE5">
              <w:rPr>
                <w:webHidden/>
              </w:rPr>
            </w:r>
            <w:r w:rsidR="00057DE5">
              <w:rPr>
                <w:webHidden/>
              </w:rPr>
              <w:fldChar w:fldCharType="separate"/>
            </w:r>
            <w:r w:rsidR="00057DE5">
              <w:rPr>
                <w:webHidden/>
              </w:rPr>
              <w:t>1</w:t>
            </w:r>
            <w:r w:rsidR="00057DE5">
              <w:rPr>
                <w:webHidden/>
              </w:rPr>
              <w:fldChar w:fldCharType="end"/>
            </w:r>
          </w:hyperlink>
        </w:p>
        <w:p w14:paraId="7E4C3352" w14:textId="63589630" w:rsidR="00057DE5" w:rsidRDefault="006461A9">
          <w:pPr>
            <w:pStyle w:val="TOC1"/>
            <w:rPr>
              <w:rFonts w:cstheme="minorBidi"/>
              <w:b w:val="0"/>
              <w:bCs w:val="0"/>
              <w:smallCaps w:val="0"/>
              <w:spacing w:val="0"/>
            </w:rPr>
          </w:pPr>
          <w:hyperlink w:anchor="_Toc89246120" w:history="1">
            <w:r w:rsidR="00057DE5" w:rsidRPr="003D7B07">
              <w:rPr>
                <w:rStyle w:val="Hyperlink"/>
              </w:rPr>
              <w:t>Applicant Requirements</w:t>
            </w:r>
            <w:r w:rsidR="00057DE5">
              <w:rPr>
                <w:webHidden/>
              </w:rPr>
              <w:tab/>
            </w:r>
            <w:r w:rsidR="00057DE5">
              <w:rPr>
                <w:webHidden/>
              </w:rPr>
              <w:fldChar w:fldCharType="begin"/>
            </w:r>
            <w:r w:rsidR="00057DE5">
              <w:rPr>
                <w:webHidden/>
              </w:rPr>
              <w:instrText xml:space="preserve"> PAGEREF _Toc89246120 \h </w:instrText>
            </w:r>
            <w:r w:rsidR="00057DE5">
              <w:rPr>
                <w:webHidden/>
              </w:rPr>
            </w:r>
            <w:r w:rsidR="00057DE5">
              <w:rPr>
                <w:webHidden/>
              </w:rPr>
              <w:fldChar w:fldCharType="separate"/>
            </w:r>
            <w:r w:rsidR="00057DE5">
              <w:rPr>
                <w:webHidden/>
              </w:rPr>
              <w:t>2</w:t>
            </w:r>
            <w:r w:rsidR="00057DE5">
              <w:rPr>
                <w:webHidden/>
              </w:rPr>
              <w:fldChar w:fldCharType="end"/>
            </w:r>
          </w:hyperlink>
        </w:p>
        <w:p w14:paraId="4C59D171" w14:textId="4730031D" w:rsidR="00057DE5" w:rsidRDefault="006461A9">
          <w:pPr>
            <w:pStyle w:val="TOC2"/>
            <w:tabs>
              <w:tab w:val="right" w:leader="dot" w:pos="9350"/>
            </w:tabs>
            <w:rPr>
              <w:rFonts w:cstheme="minorBidi"/>
              <w:noProof/>
            </w:rPr>
          </w:pPr>
          <w:hyperlink w:anchor="_Toc89246121" w:history="1">
            <w:r w:rsidR="00057DE5" w:rsidRPr="003D7B07">
              <w:rPr>
                <w:rStyle w:val="Hyperlink"/>
                <w:b/>
                <w:bCs/>
                <w:smallCaps/>
                <w:noProof/>
                <w:spacing w:val="5"/>
              </w:rPr>
              <w:t>eligibility</w:t>
            </w:r>
            <w:r w:rsidR="00057DE5">
              <w:rPr>
                <w:noProof/>
                <w:webHidden/>
              </w:rPr>
              <w:tab/>
            </w:r>
            <w:r w:rsidR="00057DE5">
              <w:rPr>
                <w:noProof/>
                <w:webHidden/>
              </w:rPr>
              <w:fldChar w:fldCharType="begin"/>
            </w:r>
            <w:r w:rsidR="00057DE5">
              <w:rPr>
                <w:noProof/>
                <w:webHidden/>
              </w:rPr>
              <w:instrText xml:space="preserve"> PAGEREF _Toc89246121 \h </w:instrText>
            </w:r>
            <w:r w:rsidR="00057DE5">
              <w:rPr>
                <w:noProof/>
                <w:webHidden/>
              </w:rPr>
            </w:r>
            <w:r w:rsidR="00057DE5">
              <w:rPr>
                <w:noProof/>
                <w:webHidden/>
              </w:rPr>
              <w:fldChar w:fldCharType="separate"/>
            </w:r>
            <w:r w:rsidR="00057DE5">
              <w:rPr>
                <w:noProof/>
                <w:webHidden/>
              </w:rPr>
              <w:t>2</w:t>
            </w:r>
            <w:r w:rsidR="00057DE5">
              <w:rPr>
                <w:noProof/>
                <w:webHidden/>
              </w:rPr>
              <w:fldChar w:fldCharType="end"/>
            </w:r>
          </w:hyperlink>
        </w:p>
        <w:p w14:paraId="2CC4B13F" w14:textId="748C741D" w:rsidR="00057DE5" w:rsidRDefault="006461A9">
          <w:pPr>
            <w:pStyle w:val="TOC2"/>
            <w:tabs>
              <w:tab w:val="right" w:leader="dot" w:pos="9350"/>
            </w:tabs>
            <w:rPr>
              <w:rFonts w:cstheme="minorBidi"/>
              <w:noProof/>
            </w:rPr>
          </w:pPr>
          <w:hyperlink w:anchor="_Toc89246122" w:history="1">
            <w:r w:rsidR="00057DE5" w:rsidRPr="003D7B07">
              <w:rPr>
                <w:rStyle w:val="Hyperlink"/>
                <w:b/>
                <w:bCs/>
                <w:smallCaps/>
                <w:noProof/>
                <w:spacing w:val="5"/>
              </w:rPr>
              <w:t>local agency certification/project delivery</w:t>
            </w:r>
            <w:r w:rsidR="00057DE5">
              <w:rPr>
                <w:noProof/>
                <w:webHidden/>
              </w:rPr>
              <w:tab/>
            </w:r>
            <w:r w:rsidR="00057DE5">
              <w:rPr>
                <w:noProof/>
                <w:webHidden/>
              </w:rPr>
              <w:fldChar w:fldCharType="begin"/>
            </w:r>
            <w:r w:rsidR="00057DE5">
              <w:rPr>
                <w:noProof/>
                <w:webHidden/>
              </w:rPr>
              <w:instrText xml:space="preserve"> PAGEREF _Toc89246122 \h </w:instrText>
            </w:r>
            <w:r w:rsidR="00057DE5">
              <w:rPr>
                <w:noProof/>
                <w:webHidden/>
              </w:rPr>
            </w:r>
            <w:r w:rsidR="00057DE5">
              <w:rPr>
                <w:noProof/>
                <w:webHidden/>
              </w:rPr>
              <w:fldChar w:fldCharType="separate"/>
            </w:r>
            <w:r w:rsidR="00057DE5">
              <w:rPr>
                <w:noProof/>
                <w:webHidden/>
              </w:rPr>
              <w:t>2</w:t>
            </w:r>
            <w:r w:rsidR="00057DE5">
              <w:rPr>
                <w:noProof/>
                <w:webHidden/>
              </w:rPr>
              <w:fldChar w:fldCharType="end"/>
            </w:r>
          </w:hyperlink>
        </w:p>
        <w:p w14:paraId="10D08585" w14:textId="7215CFFB" w:rsidR="00057DE5" w:rsidRDefault="006461A9">
          <w:pPr>
            <w:pStyle w:val="TOC1"/>
            <w:rPr>
              <w:rFonts w:cstheme="minorBidi"/>
              <w:b w:val="0"/>
              <w:bCs w:val="0"/>
              <w:smallCaps w:val="0"/>
              <w:spacing w:val="0"/>
            </w:rPr>
          </w:pPr>
          <w:hyperlink w:anchor="_Toc89246123" w:history="1">
            <w:r w:rsidR="00057DE5" w:rsidRPr="003D7B07">
              <w:rPr>
                <w:rStyle w:val="Hyperlink"/>
              </w:rPr>
              <w:t>Project Eligibility Factors</w:t>
            </w:r>
            <w:r w:rsidR="00057DE5">
              <w:rPr>
                <w:webHidden/>
              </w:rPr>
              <w:tab/>
            </w:r>
            <w:r w:rsidR="00057DE5">
              <w:rPr>
                <w:webHidden/>
              </w:rPr>
              <w:fldChar w:fldCharType="begin"/>
            </w:r>
            <w:r w:rsidR="00057DE5">
              <w:rPr>
                <w:webHidden/>
              </w:rPr>
              <w:instrText xml:space="preserve"> PAGEREF _Toc89246123 \h </w:instrText>
            </w:r>
            <w:r w:rsidR="00057DE5">
              <w:rPr>
                <w:webHidden/>
              </w:rPr>
            </w:r>
            <w:r w:rsidR="00057DE5">
              <w:rPr>
                <w:webHidden/>
              </w:rPr>
              <w:fldChar w:fldCharType="separate"/>
            </w:r>
            <w:r w:rsidR="00057DE5">
              <w:rPr>
                <w:webHidden/>
              </w:rPr>
              <w:t>3</w:t>
            </w:r>
            <w:r w:rsidR="00057DE5">
              <w:rPr>
                <w:webHidden/>
              </w:rPr>
              <w:fldChar w:fldCharType="end"/>
            </w:r>
          </w:hyperlink>
        </w:p>
        <w:p w14:paraId="2A9F0BAC" w14:textId="0643264F" w:rsidR="00057DE5" w:rsidRDefault="006461A9">
          <w:pPr>
            <w:pStyle w:val="TOC2"/>
            <w:tabs>
              <w:tab w:val="right" w:leader="dot" w:pos="9350"/>
            </w:tabs>
            <w:rPr>
              <w:rFonts w:cstheme="minorBidi"/>
              <w:noProof/>
            </w:rPr>
          </w:pPr>
          <w:hyperlink w:anchor="_Toc89246124" w:history="1">
            <w:r w:rsidR="00057DE5" w:rsidRPr="003D7B07">
              <w:rPr>
                <w:rStyle w:val="Hyperlink"/>
                <w:b/>
                <w:bCs/>
                <w:smallCaps/>
                <w:noProof/>
                <w:spacing w:val="5"/>
              </w:rPr>
              <w:t>project type and inclusion in regional plans</w:t>
            </w:r>
            <w:r w:rsidR="00057DE5">
              <w:rPr>
                <w:noProof/>
                <w:webHidden/>
              </w:rPr>
              <w:tab/>
            </w:r>
            <w:r w:rsidR="00057DE5">
              <w:rPr>
                <w:noProof/>
                <w:webHidden/>
              </w:rPr>
              <w:fldChar w:fldCharType="begin"/>
            </w:r>
            <w:r w:rsidR="00057DE5">
              <w:rPr>
                <w:noProof/>
                <w:webHidden/>
              </w:rPr>
              <w:instrText xml:space="preserve"> PAGEREF _Toc89246124 \h </w:instrText>
            </w:r>
            <w:r w:rsidR="00057DE5">
              <w:rPr>
                <w:noProof/>
                <w:webHidden/>
              </w:rPr>
            </w:r>
            <w:r w:rsidR="00057DE5">
              <w:rPr>
                <w:noProof/>
                <w:webHidden/>
              </w:rPr>
              <w:fldChar w:fldCharType="separate"/>
            </w:r>
            <w:r w:rsidR="00057DE5">
              <w:rPr>
                <w:noProof/>
                <w:webHidden/>
              </w:rPr>
              <w:t>3</w:t>
            </w:r>
            <w:r w:rsidR="00057DE5">
              <w:rPr>
                <w:noProof/>
                <w:webHidden/>
              </w:rPr>
              <w:fldChar w:fldCharType="end"/>
            </w:r>
          </w:hyperlink>
        </w:p>
        <w:p w14:paraId="328F7C7C" w14:textId="240BDD1D" w:rsidR="00057DE5" w:rsidRDefault="006461A9">
          <w:pPr>
            <w:pStyle w:val="TOC2"/>
            <w:tabs>
              <w:tab w:val="right" w:leader="dot" w:pos="9350"/>
            </w:tabs>
            <w:rPr>
              <w:rFonts w:cstheme="minorBidi"/>
              <w:noProof/>
            </w:rPr>
          </w:pPr>
          <w:hyperlink w:anchor="_Toc89246125" w:history="1">
            <w:r w:rsidR="00057DE5" w:rsidRPr="003D7B07">
              <w:rPr>
                <w:rStyle w:val="Hyperlink"/>
                <w:b/>
                <w:bCs/>
                <w:smallCaps/>
                <w:noProof/>
                <w:spacing w:val="5"/>
              </w:rPr>
              <w:t>project phases and minimum funding requests</w:t>
            </w:r>
            <w:r w:rsidR="00057DE5">
              <w:rPr>
                <w:noProof/>
                <w:webHidden/>
              </w:rPr>
              <w:tab/>
            </w:r>
            <w:r w:rsidR="00057DE5">
              <w:rPr>
                <w:noProof/>
                <w:webHidden/>
              </w:rPr>
              <w:fldChar w:fldCharType="begin"/>
            </w:r>
            <w:r w:rsidR="00057DE5">
              <w:rPr>
                <w:noProof/>
                <w:webHidden/>
              </w:rPr>
              <w:instrText xml:space="preserve"> PAGEREF _Toc89246125 \h </w:instrText>
            </w:r>
            <w:r w:rsidR="00057DE5">
              <w:rPr>
                <w:noProof/>
                <w:webHidden/>
              </w:rPr>
            </w:r>
            <w:r w:rsidR="00057DE5">
              <w:rPr>
                <w:noProof/>
                <w:webHidden/>
              </w:rPr>
              <w:fldChar w:fldCharType="separate"/>
            </w:r>
            <w:r w:rsidR="00057DE5">
              <w:rPr>
                <w:noProof/>
                <w:webHidden/>
              </w:rPr>
              <w:t>3</w:t>
            </w:r>
            <w:r w:rsidR="00057DE5">
              <w:rPr>
                <w:noProof/>
                <w:webHidden/>
              </w:rPr>
              <w:fldChar w:fldCharType="end"/>
            </w:r>
          </w:hyperlink>
        </w:p>
        <w:p w14:paraId="45A760F6" w14:textId="07AD359B" w:rsidR="00057DE5" w:rsidRDefault="006461A9">
          <w:pPr>
            <w:pStyle w:val="TOC1"/>
            <w:rPr>
              <w:rFonts w:cstheme="minorBidi"/>
              <w:b w:val="0"/>
              <w:bCs w:val="0"/>
              <w:smallCaps w:val="0"/>
              <w:spacing w:val="0"/>
            </w:rPr>
          </w:pPr>
          <w:hyperlink w:anchor="_Toc89246126" w:history="1">
            <w:r w:rsidR="00057DE5" w:rsidRPr="003D7B07">
              <w:rPr>
                <w:rStyle w:val="Hyperlink"/>
              </w:rPr>
              <w:t>Limits on Total Applications</w:t>
            </w:r>
            <w:r w:rsidR="00057DE5">
              <w:rPr>
                <w:webHidden/>
              </w:rPr>
              <w:tab/>
            </w:r>
            <w:r w:rsidR="00057DE5">
              <w:rPr>
                <w:webHidden/>
              </w:rPr>
              <w:fldChar w:fldCharType="begin"/>
            </w:r>
            <w:r w:rsidR="00057DE5">
              <w:rPr>
                <w:webHidden/>
              </w:rPr>
              <w:instrText xml:space="preserve"> PAGEREF _Toc89246126 \h </w:instrText>
            </w:r>
            <w:r w:rsidR="00057DE5">
              <w:rPr>
                <w:webHidden/>
              </w:rPr>
            </w:r>
            <w:r w:rsidR="00057DE5">
              <w:rPr>
                <w:webHidden/>
              </w:rPr>
              <w:fldChar w:fldCharType="separate"/>
            </w:r>
            <w:r w:rsidR="00057DE5">
              <w:rPr>
                <w:webHidden/>
              </w:rPr>
              <w:t>4</w:t>
            </w:r>
            <w:r w:rsidR="00057DE5">
              <w:rPr>
                <w:webHidden/>
              </w:rPr>
              <w:fldChar w:fldCharType="end"/>
            </w:r>
          </w:hyperlink>
        </w:p>
        <w:p w14:paraId="413F94E2" w14:textId="4A656070" w:rsidR="00057DE5" w:rsidRDefault="006461A9">
          <w:pPr>
            <w:pStyle w:val="TOC1"/>
            <w:rPr>
              <w:rFonts w:cstheme="minorBidi"/>
              <w:b w:val="0"/>
              <w:bCs w:val="0"/>
              <w:smallCaps w:val="0"/>
              <w:spacing w:val="0"/>
            </w:rPr>
          </w:pPr>
          <w:hyperlink w:anchor="_Toc89246127" w:history="1">
            <w:r w:rsidR="00057DE5" w:rsidRPr="003D7B07">
              <w:rPr>
                <w:rStyle w:val="Hyperlink"/>
              </w:rPr>
              <w:t>Steps in the Project Funding Process</w:t>
            </w:r>
            <w:r w:rsidR="00057DE5">
              <w:rPr>
                <w:webHidden/>
              </w:rPr>
              <w:tab/>
            </w:r>
            <w:r w:rsidR="00057DE5">
              <w:rPr>
                <w:webHidden/>
              </w:rPr>
              <w:fldChar w:fldCharType="begin"/>
            </w:r>
            <w:r w:rsidR="00057DE5">
              <w:rPr>
                <w:webHidden/>
              </w:rPr>
              <w:instrText xml:space="preserve"> PAGEREF _Toc89246127 \h </w:instrText>
            </w:r>
            <w:r w:rsidR="00057DE5">
              <w:rPr>
                <w:webHidden/>
              </w:rPr>
            </w:r>
            <w:r w:rsidR="00057DE5">
              <w:rPr>
                <w:webHidden/>
              </w:rPr>
              <w:fldChar w:fldCharType="separate"/>
            </w:r>
            <w:r w:rsidR="00057DE5">
              <w:rPr>
                <w:webHidden/>
              </w:rPr>
              <w:t>4</w:t>
            </w:r>
            <w:r w:rsidR="00057DE5">
              <w:rPr>
                <w:webHidden/>
              </w:rPr>
              <w:fldChar w:fldCharType="end"/>
            </w:r>
          </w:hyperlink>
        </w:p>
        <w:p w14:paraId="3F3F81EF" w14:textId="5190AE89" w:rsidR="00057DE5" w:rsidRDefault="006461A9">
          <w:pPr>
            <w:pStyle w:val="TOC2"/>
            <w:tabs>
              <w:tab w:val="right" w:leader="dot" w:pos="9350"/>
            </w:tabs>
            <w:rPr>
              <w:rFonts w:cstheme="minorBidi"/>
              <w:noProof/>
            </w:rPr>
          </w:pPr>
          <w:hyperlink w:anchor="_Toc89246128" w:history="1">
            <w:r w:rsidR="00057DE5" w:rsidRPr="003D7B07">
              <w:rPr>
                <w:rStyle w:val="Hyperlink"/>
                <w:b/>
                <w:bCs/>
                <w:smallCaps/>
                <w:noProof/>
                <w:spacing w:val="5"/>
              </w:rPr>
              <w:t>completing the application</w:t>
            </w:r>
            <w:r w:rsidR="00057DE5">
              <w:rPr>
                <w:noProof/>
                <w:webHidden/>
              </w:rPr>
              <w:tab/>
            </w:r>
            <w:r w:rsidR="00057DE5">
              <w:rPr>
                <w:noProof/>
                <w:webHidden/>
              </w:rPr>
              <w:fldChar w:fldCharType="begin"/>
            </w:r>
            <w:r w:rsidR="00057DE5">
              <w:rPr>
                <w:noProof/>
                <w:webHidden/>
              </w:rPr>
              <w:instrText xml:space="preserve"> PAGEREF _Toc89246128 \h </w:instrText>
            </w:r>
            <w:r w:rsidR="00057DE5">
              <w:rPr>
                <w:noProof/>
                <w:webHidden/>
              </w:rPr>
            </w:r>
            <w:r w:rsidR="00057DE5">
              <w:rPr>
                <w:noProof/>
                <w:webHidden/>
              </w:rPr>
              <w:fldChar w:fldCharType="separate"/>
            </w:r>
            <w:r w:rsidR="00057DE5">
              <w:rPr>
                <w:noProof/>
                <w:webHidden/>
              </w:rPr>
              <w:t>4</w:t>
            </w:r>
            <w:r w:rsidR="00057DE5">
              <w:rPr>
                <w:noProof/>
                <w:webHidden/>
              </w:rPr>
              <w:fldChar w:fldCharType="end"/>
            </w:r>
          </w:hyperlink>
        </w:p>
        <w:p w14:paraId="026893E1" w14:textId="237C4ABA" w:rsidR="00057DE5" w:rsidRDefault="006461A9">
          <w:pPr>
            <w:pStyle w:val="TOC2"/>
            <w:tabs>
              <w:tab w:val="right" w:leader="dot" w:pos="9350"/>
            </w:tabs>
            <w:rPr>
              <w:rFonts w:cstheme="minorBidi"/>
              <w:noProof/>
            </w:rPr>
          </w:pPr>
          <w:hyperlink w:anchor="_Toc89246129" w:history="1">
            <w:r w:rsidR="00057DE5" w:rsidRPr="003D7B07">
              <w:rPr>
                <w:rStyle w:val="Hyperlink"/>
                <w:b/>
                <w:bCs/>
                <w:smallCaps/>
                <w:noProof/>
                <w:spacing w:val="5"/>
              </w:rPr>
              <w:t>outcomes evaluation and risk assessment</w:t>
            </w:r>
            <w:r w:rsidR="00057DE5">
              <w:rPr>
                <w:noProof/>
                <w:webHidden/>
              </w:rPr>
              <w:tab/>
            </w:r>
            <w:r w:rsidR="00057DE5">
              <w:rPr>
                <w:noProof/>
                <w:webHidden/>
              </w:rPr>
              <w:fldChar w:fldCharType="begin"/>
            </w:r>
            <w:r w:rsidR="00057DE5">
              <w:rPr>
                <w:noProof/>
                <w:webHidden/>
              </w:rPr>
              <w:instrText xml:space="preserve"> PAGEREF _Toc89246129 \h </w:instrText>
            </w:r>
            <w:r w:rsidR="00057DE5">
              <w:rPr>
                <w:noProof/>
                <w:webHidden/>
              </w:rPr>
            </w:r>
            <w:r w:rsidR="00057DE5">
              <w:rPr>
                <w:noProof/>
                <w:webHidden/>
              </w:rPr>
              <w:fldChar w:fldCharType="separate"/>
            </w:r>
            <w:r w:rsidR="00057DE5">
              <w:rPr>
                <w:noProof/>
                <w:webHidden/>
              </w:rPr>
              <w:t>5</w:t>
            </w:r>
            <w:r w:rsidR="00057DE5">
              <w:rPr>
                <w:noProof/>
                <w:webHidden/>
              </w:rPr>
              <w:fldChar w:fldCharType="end"/>
            </w:r>
          </w:hyperlink>
        </w:p>
        <w:p w14:paraId="00FDE15B" w14:textId="7DD1086C" w:rsidR="00057DE5" w:rsidRDefault="006461A9">
          <w:pPr>
            <w:pStyle w:val="TOC2"/>
            <w:tabs>
              <w:tab w:val="right" w:leader="dot" w:pos="9350"/>
            </w:tabs>
            <w:rPr>
              <w:rFonts w:cstheme="minorBidi"/>
              <w:noProof/>
            </w:rPr>
          </w:pPr>
          <w:hyperlink w:anchor="_Toc89246130" w:history="1">
            <w:r w:rsidR="00057DE5" w:rsidRPr="003D7B07">
              <w:rPr>
                <w:rStyle w:val="Hyperlink"/>
                <w:b/>
                <w:bCs/>
                <w:smallCaps/>
                <w:noProof/>
                <w:spacing w:val="5"/>
              </w:rPr>
              <w:t>public comment</w:t>
            </w:r>
            <w:r w:rsidR="00057DE5">
              <w:rPr>
                <w:noProof/>
                <w:webHidden/>
              </w:rPr>
              <w:tab/>
            </w:r>
            <w:r w:rsidR="00057DE5">
              <w:rPr>
                <w:noProof/>
                <w:webHidden/>
              </w:rPr>
              <w:fldChar w:fldCharType="begin"/>
            </w:r>
            <w:r w:rsidR="00057DE5">
              <w:rPr>
                <w:noProof/>
                <w:webHidden/>
              </w:rPr>
              <w:instrText xml:space="preserve"> PAGEREF _Toc89246130 \h </w:instrText>
            </w:r>
            <w:r w:rsidR="00057DE5">
              <w:rPr>
                <w:noProof/>
                <w:webHidden/>
              </w:rPr>
            </w:r>
            <w:r w:rsidR="00057DE5">
              <w:rPr>
                <w:noProof/>
                <w:webHidden/>
              </w:rPr>
              <w:fldChar w:fldCharType="separate"/>
            </w:r>
            <w:r w:rsidR="00057DE5">
              <w:rPr>
                <w:noProof/>
                <w:webHidden/>
              </w:rPr>
              <w:t>6</w:t>
            </w:r>
            <w:r w:rsidR="00057DE5">
              <w:rPr>
                <w:noProof/>
                <w:webHidden/>
              </w:rPr>
              <w:fldChar w:fldCharType="end"/>
            </w:r>
          </w:hyperlink>
        </w:p>
        <w:p w14:paraId="26BAFF88" w14:textId="339011E8" w:rsidR="00057DE5" w:rsidRDefault="006461A9">
          <w:pPr>
            <w:pStyle w:val="TOC2"/>
            <w:tabs>
              <w:tab w:val="right" w:leader="dot" w:pos="9350"/>
            </w:tabs>
            <w:rPr>
              <w:rFonts w:cstheme="minorBidi"/>
              <w:noProof/>
            </w:rPr>
          </w:pPr>
          <w:hyperlink w:anchor="_Toc89246131" w:history="1">
            <w:r w:rsidR="00057DE5" w:rsidRPr="003D7B07">
              <w:rPr>
                <w:rStyle w:val="Hyperlink"/>
                <w:b/>
                <w:bCs/>
                <w:smallCaps/>
                <w:noProof/>
                <w:spacing w:val="5"/>
              </w:rPr>
              <w:t>tpac/jpact discussion and action</w:t>
            </w:r>
            <w:r w:rsidR="00057DE5">
              <w:rPr>
                <w:noProof/>
                <w:webHidden/>
              </w:rPr>
              <w:tab/>
            </w:r>
            <w:r w:rsidR="00057DE5">
              <w:rPr>
                <w:noProof/>
                <w:webHidden/>
              </w:rPr>
              <w:fldChar w:fldCharType="begin"/>
            </w:r>
            <w:r w:rsidR="00057DE5">
              <w:rPr>
                <w:noProof/>
                <w:webHidden/>
              </w:rPr>
              <w:instrText xml:space="preserve"> PAGEREF _Toc89246131 \h </w:instrText>
            </w:r>
            <w:r w:rsidR="00057DE5">
              <w:rPr>
                <w:noProof/>
                <w:webHidden/>
              </w:rPr>
            </w:r>
            <w:r w:rsidR="00057DE5">
              <w:rPr>
                <w:noProof/>
                <w:webHidden/>
              </w:rPr>
              <w:fldChar w:fldCharType="separate"/>
            </w:r>
            <w:r w:rsidR="00057DE5">
              <w:rPr>
                <w:noProof/>
                <w:webHidden/>
              </w:rPr>
              <w:t>7</w:t>
            </w:r>
            <w:r w:rsidR="00057DE5">
              <w:rPr>
                <w:noProof/>
                <w:webHidden/>
              </w:rPr>
              <w:fldChar w:fldCharType="end"/>
            </w:r>
          </w:hyperlink>
        </w:p>
        <w:p w14:paraId="6EE9D9F7" w14:textId="0AC63252" w:rsidR="00057DE5" w:rsidRDefault="006461A9">
          <w:pPr>
            <w:pStyle w:val="TOC2"/>
            <w:tabs>
              <w:tab w:val="right" w:leader="dot" w:pos="9350"/>
            </w:tabs>
            <w:rPr>
              <w:rFonts w:cstheme="minorBidi"/>
              <w:noProof/>
            </w:rPr>
          </w:pPr>
          <w:hyperlink w:anchor="_Toc89246132" w:history="1">
            <w:r w:rsidR="00057DE5" w:rsidRPr="003D7B07">
              <w:rPr>
                <w:rStyle w:val="Hyperlink"/>
                <w:b/>
                <w:bCs/>
                <w:smallCaps/>
                <w:noProof/>
                <w:spacing w:val="5"/>
              </w:rPr>
              <w:t>metro council action</w:t>
            </w:r>
            <w:r w:rsidR="00057DE5">
              <w:rPr>
                <w:noProof/>
                <w:webHidden/>
              </w:rPr>
              <w:tab/>
            </w:r>
            <w:r w:rsidR="00057DE5">
              <w:rPr>
                <w:noProof/>
                <w:webHidden/>
              </w:rPr>
              <w:fldChar w:fldCharType="begin"/>
            </w:r>
            <w:r w:rsidR="00057DE5">
              <w:rPr>
                <w:noProof/>
                <w:webHidden/>
              </w:rPr>
              <w:instrText xml:space="preserve"> PAGEREF _Toc89246132 \h </w:instrText>
            </w:r>
            <w:r w:rsidR="00057DE5">
              <w:rPr>
                <w:noProof/>
                <w:webHidden/>
              </w:rPr>
            </w:r>
            <w:r w:rsidR="00057DE5">
              <w:rPr>
                <w:noProof/>
                <w:webHidden/>
              </w:rPr>
              <w:fldChar w:fldCharType="separate"/>
            </w:r>
            <w:r w:rsidR="00057DE5">
              <w:rPr>
                <w:noProof/>
                <w:webHidden/>
              </w:rPr>
              <w:t>7</w:t>
            </w:r>
            <w:r w:rsidR="00057DE5">
              <w:rPr>
                <w:noProof/>
                <w:webHidden/>
              </w:rPr>
              <w:fldChar w:fldCharType="end"/>
            </w:r>
          </w:hyperlink>
        </w:p>
        <w:p w14:paraId="1C5BD66D" w14:textId="09C057F4" w:rsidR="00057DE5" w:rsidRDefault="006461A9">
          <w:pPr>
            <w:pStyle w:val="TOC2"/>
            <w:tabs>
              <w:tab w:val="right" w:leader="dot" w:pos="9350"/>
            </w:tabs>
            <w:rPr>
              <w:rFonts w:cstheme="minorBidi"/>
              <w:noProof/>
            </w:rPr>
          </w:pPr>
          <w:hyperlink w:anchor="_Toc89246133" w:history="1">
            <w:r w:rsidR="00057DE5" w:rsidRPr="003D7B07">
              <w:rPr>
                <w:rStyle w:val="Hyperlink"/>
                <w:b/>
                <w:bCs/>
                <w:smallCaps/>
                <w:noProof/>
                <w:spacing w:val="5"/>
              </w:rPr>
              <w:t>project application and selection process timeline</w:t>
            </w:r>
            <w:r w:rsidR="00057DE5">
              <w:rPr>
                <w:noProof/>
                <w:webHidden/>
              </w:rPr>
              <w:tab/>
            </w:r>
            <w:r w:rsidR="00057DE5">
              <w:rPr>
                <w:noProof/>
                <w:webHidden/>
              </w:rPr>
              <w:fldChar w:fldCharType="begin"/>
            </w:r>
            <w:r w:rsidR="00057DE5">
              <w:rPr>
                <w:noProof/>
                <w:webHidden/>
              </w:rPr>
              <w:instrText xml:space="preserve"> PAGEREF _Toc89246133 \h </w:instrText>
            </w:r>
            <w:r w:rsidR="00057DE5">
              <w:rPr>
                <w:noProof/>
                <w:webHidden/>
              </w:rPr>
            </w:r>
            <w:r w:rsidR="00057DE5">
              <w:rPr>
                <w:noProof/>
                <w:webHidden/>
              </w:rPr>
              <w:fldChar w:fldCharType="separate"/>
            </w:r>
            <w:r w:rsidR="00057DE5">
              <w:rPr>
                <w:noProof/>
                <w:webHidden/>
              </w:rPr>
              <w:t>7</w:t>
            </w:r>
            <w:r w:rsidR="00057DE5">
              <w:rPr>
                <w:noProof/>
                <w:webHidden/>
              </w:rPr>
              <w:fldChar w:fldCharType="end"/>
            </w:r>
          </w:hyperlink>
        </w:p>
        <w:p w14:paraId="0A3DCEDF" w14:textId="73B98C40" w:rsidR="00057DE5" w:rsidRDefault="006461A9">
          <w:pPr>
            <w:pStyle w:val="TOC1"/>
            <w:rPr>
              <w:rFonts w:cstheme="minorBidi"/>
              <w:b w:val="0"/>
              <w:bCs w:val="0"/>
              <w:smallCaps w:val="0"/>
              <w:spacing w:val="0"/>
            </w:rPr>
          </w:pPr>
          <w:hyperlink w:anchor="_Toc89246134" w:history="1">
            <w:r w:rsidR="00057DE5" w:rsidRPr="003D7B07">
              <w:rPr>
                <w:rStyle w:val="Hyperlink"/>
              </w:rPr>
              <w:t>Guidance for Completing the Application</w:t>
            </w:r>
            <w:r w:rsidR="00057DE5">
              <w:rPr>
                <w:webHidden/>
              </w:rPr>
              <w:tab/>
            </w:r>
            <w:r w:rsidR="00057DE5">
              <w:rPr>
                <w:webHidden/>
              </w:rPr>
              <w:fldChar w:fldCharType="begin"/>
            </w:r>
            <w:r w:rsidR="00057DE5">
              <w:rPr>
                <w:webHidden/>
              </w:rPr>
              <w:instrText xml:space="preserve"> PAGEREF _Toc89246134 \h </w:instrText>
            </w:r>
            <w:r w:rsidR="00057DE5">
              <w:rPr>
                <w:webHidden/>
              </w:rPr>
            </w:r>
            <w:r w:rsidR="00057DE5">
              <w:rPr>
                <w:webHidden/>
              </w:rPr>
              <w:fldChar w:fldCharType="separate"/>
            </w:r>
            <w:r w:rsidR="00057DE5">
              <w:rPr>
                <w:webHidden/>
              </w:rPr>
              <w:t>7</w:t>
            </w:r>
            <w:r w:rsidR="00057DE5">
              <w:rPr>
                <w:webHidden/>
              </w:rPr>
              <w:fldChar w:fldCharType="end"/>
            </w:r>
          </w:hyperlink>
        </w:p>
        <w:p w14:paraId="0035E821" w14:textId="40F72C33" w:rsidR="00057DE5" w:rsidRDefault="006461A9">
          <w:pPr>
            <w:pStyle w:val="TOC2"/>
            <w:tabs>
              <w:tab w:val="right" w:leader="dot" w:pos="9350"/>
            </w:tabs>
            <w:rPr>
              <w:rFonts w:cstheme="minorBidi"/>
              <w:noProof/>
            </w:rPr>
          </w:pPr>
          <w:hyperlink w:anchor="_Toc89246135" w:history="1">
            <w:r w:rsidR="00057DE5" w:rsidRPr="003D7B07">
              <w:rPr>
                <w:rStyle w:val="Hyperlink"/>
                <w:b/>
                <w:bCs/>
                <w:smallCaps/>
                <w:noProof/>
                <w:spacing w:val="5"/>
              </w:rPr>
              <w:t>section a: applicant and project information</w:t>
            </w:r>
            <w:r w:rsidR="00057DE5">
              <w:rPr>
                <w:noProof/>
                <w:webHidden/>
              </w:rPr>
              <w:tab/>
            </w:r>
            <w:r w:rsidR="00057DE5">
              <w:rPr>
                <w:noProof/>
                <w:webHidden/>
              </w:rPr>
              <w:fldChar w:fldCharType="begin"/>
            </w:r>
            <w:r w:rsidR="00057DE5">
              <w:rPr>
                <w:noProof/>
                <w:webHidden/>
              </w:rPr>
              <w:instrText xml:space="preserve"> PAGEREF _Toc89246135 \h </w:instrText>
            </w:r>
            <w:r w:rsidR="00057DE5">
              <w:rPr>
                <w:noProof/>
                <w:webHidden/>
              </w:rPr>
            </w:r>
            <w:r w:rsidR="00057DE5">
              <w:rPr>
                <w:noProof/>
                <w:webHidden/>
              </w:rPr>
              <w:fldChar w:fldCharType="separate"/>
            </w:r>
            <w:r w:rsidR="00057DE5">
              <w:rPr>
                <w:noProof/>
                <w:webHidden/>
              </w:rPr>
              <w:t>8</w:t>
            </w:r>
            <w:r w:rsidR="00057DE5">
              <w:rPr>
                <w:noProof/>
                <w:webHidden/>
              </w:rPr>
              <w:fldChar w:fldCharType="end"/>
            </w:r>
          </w:hyperlink>
        </w:p>
        <w:p w14:paraId="2F16E66C" w14:textId="4836F67F" w:rsidR="00057DE5" w:rsidRDefault="006461A9">
          <w:pPr>
            <w:pStyle w:val="TOC2"/>
            <w:tabs>
              <w:tab w:val="right" w:leader="dot" w:pos="9350"/>
            </w:tabs>
            <w:rPr>
              <w:rFonts w:cstheme="minorBidi"/>
              <w:noProof/>
            </w:rPr>
          </w:pPr>
          <w:hyperlink w:anchor="_Toc89246136" w:history="1">
            <w:r w:rsidR="00057DE5" w:rsidRPr="003D7B07">
              <w:rPr>
                <w:rStyle w:val="Hyperlink"/>
                <w:b/>
                <w:bCs/>
                <w:smallCaps/>
                <w:noProof/>
                <w:spacing w:val="5"/>
              </w:rPr>
              <w:t>section b: purpose and need</w:t>
            </w:r>
            <w:r w:rsidR="00057DE5">
              <w:rPr>
                <w:noProof/>
                <w:webHidden/>
              </w:rPr>
              <w:tab/>
            </w:r>
            <w:r w:rsidR="00057DE5">
              <w:rPr>
                <w:noProof/>
                <w:webHidden/>
              </w:rPr>
              <w:fldChar w:fldCharType="begin"/>
            </w:r>
            <w:r w:rsidR="00057DE5">
              <w:rPr>
                <w:noProof/>
                <w:webHidden/>
              </w:rPr>
              <w:instrText xml:space="preserve"> PAGEREF _Toc89246136 \h </w:instrText>
            </w:r>
            <w:r w:rsidR="00057DE5">
              <w:rPr>
                <w:noProof/>
                <w:webHidden/>
              </w:rPr>
            </w:r>
            <w:r w:rsidR="00057DE5">
              <w:rPr>
                <w:noProof/>
                <w:webHidden/>
              </w:rPr>
              <w:fldChar w:fldCharType="separate"/>
            </w:r>
            <w:r w:rsidR="00057DE5">
              <w:rPr>
                <w:noProof/>
                <w:webHidden/>
              </w:rPr>
              <w:t>8</w:t>
            </w:r>
            <w:r w:rsidR="00057DE5">
              <w:rPr>
                <w:noProof/>
                <w:webHidden/>
              </w:rPr>
              <w:fldChar w:fldCharType="end"/>
            </w:r>
          </w:hyperlink>
        </w:p>
        <w:p w14:paraId="1C928C10" w14:textId="6000D1CB" w:rsidR="00057DE5" w:rsidRDefault="006461A9">
          <w:pPr>
            <w:pStyle w:val="TOC2"/>
            <w:tabs>
              <w:tab w:val="right" w:leader="dot" w:pos="9350"/>
            </w:tabs>
            <w:rPr>
              <w:rFonts w:cstheme="minorBidi"/>
              <w:noProof/>
            </w:rPr>
          </w:pPr>
          <w:hyperlink w:anchor="_Toc89246137" w:history="1">
            <w:r w:rsidR="00057DE5" w:rsidRPr="003D7B07">
              <w:rPr>
                <w:rStyle w:val="Hyperlink"/>
                <w:b/>
                <w:bCs/>
                <w:smallCaps/>
                <w:noProof/>
                <w:spacing w:val="5"/>
              </w:rPr>
              <w:t>section c: project detail</w:t>
            </w:r>
            <w:r w:rsidR="00057DE5">
              <w:rPr>
                <w:noProof/>
                <w:webHidden/>
              </w:rPr>
              <w:tab/>
            </w:r>
            <w:r w:rsidR="00057DE5">
              <w:rPr>
                <w:noProof/>
                <w:webHidden/>
              </w:rPr>
              <w:fldChar w:fldCharType="begin"/>
            </w:r>
            <w:r w:rsidR="00057DE5">
              <w:rPr>
                <w:noProof/>
                <w:webHidden/>
              </w:rPr>
              <w:instrText xml:space="preserve"> PAGEREF _Toc89246137 \h </w:instrText>
            </w:r>
            <w:r w:rsidR="00057DE5">
              <w:rPr>
                <w:noProof/>
                <w:webHidden/>
              </w:rPr>
            </w:r>
            <w:r w:rsidR="00057DE5">
              <w:rPr>
                <w:noProof/>
                <w:webHidden/>
              </w:rPr>
              <w:fldChar w:fldCharType="separate"/>
            </w:r>
            <w:r w:rsidR="00057DE5">
              <w:rPr>
                <w:noProof/>
                <w:webHidden/>
              </w:rPr>
              <w:t>9</w:t>
            </w:r>
            <w:r w:rsidR="00057DE5">
              <w:rPr>
                <w:noProof/>
                <w:webHidden/>
              </w:rPr>
              <w:fldChar w:fldCharType="end"/>
            </w:r>
          </w:hyperlink>
        </w:p>
        <w:p w14:paraId="3D1406F9" w14:textId="5D8B684F" w:rsidR="00057DE5" w:rsidRDefault="006461A9">
          <w:pPr>
            <w:pStyle w:val="TOC2"/>
            <w:tabs>
              <w:tab w:val="right" w:leader="dot" w:pos="9350"/>
            </w:tabs>
            <w:rPr>
              <w:rFonts w:cstheme="minorBidi"/>
              <w:noProof/>
            </w:rPr>
          </w:pPr>
          <w:hyperlink w:anchor="_Toc89246138" w:history="1">
            <w:r w:rsidR="00057DE5" w:rsidRPr="003D7B07">
              <w:rPr>
                <w:rStyle w:val="Hyperlink"/>
                <w:b/>
                <w:bCs/>
                <w:smallCaps/>
                <w:noProof/>
                <w:spacing w:val="5"/>
              </w:rPr>
              <w:t>section d: community involvement</w:t>
            </w:r>
            <w:r w:rsidR="00057DE5">
              <w:rPr>
                <w:noProof/>
                <w:webHidden/>
              </w:rPr>
              <w:tab/>
            </w:r>
            <w:r w:rsidR="00057DE5">
              <w:rPr>
                <w:noProof/>
                <w:webHidden/>
              </w:rPr>
              <w:fldChar w:fldCharType="begin"/>
            </w:r>
            <w:r w:rsidR="00057DE5">
              <w:rPr>
                <w:noProof/>
                <w:webHidden/>
              </w:rPr>
              <w:instrText xml:space="preserve"> PAGEREF _Toc89246138 \h </w:instrText>
            </w:r>
            <w:r w:rsidR="00057DE5">
              <w:rPr>
                <w:noProof/>
                <w:webHidden/>
              </w:rPr>
            </w:r>
            <w:r w:rsidR="00057DE5">
              <w:rPr>
                <w:noProof/>
                <w:webHidden/>
              </w:rPr>
              <w:fldChar w:fldCharType="separate"/>
            </w:r>
            <w:r w:rsidR="00057DE5">
              <w:rPr>
                <w:noProof/>
                <w:webHidden/>
              </w:rPr>
              <w:t>10</w:t>
            </w:r>
            <w:r w:rsidR="00057DE5">
              <w:rPr>
                <w:noProof/>
                <w:webHidden/>
              </w:rPr>
              <w:fldChar w:fldCharType="end"/>
            </w:r>
          </w:hyperlink>
        </w:p>
        <w:p w14:paraId="445C4B09" w14:textId="72DD5DC4" w:rsidR="00057DE5" w:rsidRDefault="006461A9">
          <w:pPr>
            <w:pStyle w:val="TOC2"/>
            <w:tabs>
              <w:tab w:val="right" w:leader="dot" w:pos="9350"/>
            </w:tabs>
            <w:rPr>
              <w:rFonts w:cstheme="minorBidi"/>
              <w:noProof/>
            </w:rPr>
          </w:pPr>
          <w:hyperlink w:anchor="_Toc89246139" w:history="1">
            <w:r w:rsidR="00057DE5" w:rsidRPr="003D7B07">
              <w:rPr>
                <w:rStyle w:val="Hyperlink"/>
                <w:b/>
                <w:bCs/>
                <w:smallCaps/>
                <w:noProof/>
                <w:spacing w:val="5"/>
              </w:rPr>
              <w:t>section e: project readiness and delivery</w:t>
            </w:r>
            <w:r w:rsidR="00057DE5">
              <w:rPr>
                <w:noProof/>
                <w:webHidden/>
              </w:rPr>
              <w:tab/>
            </w:r>
            <w:r w:rsidR="00057DE5">
              <w:rPr>
                <w:noProof/>
                <w:webHidden/>
              </w:rPr>
              <w:fldChar w:fldCharType="begin"/>
            </w:r>
            <w:r w:rsidR="00057DE5">
              <w:rPr>
                <w:noProof/>
                <w:webHidden/>
              </w:rPr>
              <w:instrText xml:space="preserve"> PAGEREF _Toc89246139 \h </w:instrText>
            </w:r>
            <w:r w:rsidR="00057DE5">
              <w:rPr>
                <w:noProof/>
                <w:webHidden/>
              </w:rPr>
            </w:r>
            <w:r w:rsidR="00057DE5">
              <w:rPr>
                <w:noProof/>
                <w:webHidden/>
              </w:rPr>
              <w:fldChar w:fldCharType="separate"/>
            </w:r>
            <w:r w:rsidR="00057DE5">
              <w:rPr>
                <w:noProof/>
                <w:webHidden/>
              </w:rPr>
              <w:t>10</w:t>
            </w:r>
            <w:r w:rsidR="00057DE5">
              <w:rPr>
                <w:noProof/>
                <w:webHidden/>
              </w:rPr>
              <w:fldChar w:fldCharType="end"/>
            </w:r>
          </w:hyperlink>
        </w:p>
        <w:p w14:paraId="23B7642D" w14:textId="106C636F" w:rsidR="00057DE5" w:rsidRDefault="006461A9">
          <w:pPr>
            <w:pStyle w:val="TOC2"/>
            <w:tabs>
              <w:tab w:val="right" w:leader="dot" w:pos="9350"/>
            </w:tabs>
            <w:rPr>
              <w:rFonts w:cstheme="minorBidi"/>
              <w:noProof/>
            </w:rPr>
          </w:pPr>
          <w:hyperlink w:anchor="_Toc89246140" w:history="1">
            <w:r w:rsidR="00057DE5" w:rsidRPr="003D7B07">
              <w:rPr>
                <w:rStyle w:val="Hyperlink"/>
                <w:b/>
                <w:bCs/>
                <w:smallCaps/>
                <w:noProof/>
                <w:spacing w:val="5"/>
              </w:rPr>
              <w:t>section f: project cost and funding request</w:t>
            </w:r>
            <w:r w:rsidR="00057DE5">
              <w:rPr>
                <w:noProof/>
                <w:webHidden/>
              </w:rPr>
              <w:tab/>
            </w:r>
            <w:r w:rsidR="00057DE5">
              <w:rPr>
                <w:noProof/>
                <w:webHidden/>
              </w:rPr>
              <w:fldChar w:fldCharType="begin"/>
            </w:r>
            <w:r w:rsidR="00057DE5">
              <w:rPr>
                <w:noProof/>
                <w:webHidden/>
              </w:rPr>
              <w:instrText xml:space="preserve"> PAGEREF _Toc89246140 \h </w:instrText>
            </w:r>
            <w:r w:rsidR="00057DE5">
              <w:rPr>
                <w:noProof/>
                <w:webHidden/>
              </w:rPr>
            </w:r>
            <w:r w:rsidR="00057DE5">
              <w:rPr>
                <w:noProof/>
                <w:webHidden/>
              </w:rPr>
              <w:fldChar w:fldCharType="separate"/>
            </w:r>
            <w:r w:rsidR="00057DE5">
              <w:rPr>
                <w:noProof/>
                <w:webHidden/>
              </w:rPr>
              <w:t>11</w:t>
            </w:r>
            <w:r w:rsidR="00057DE5">
              <w:rPr>
                <w:noProof/>
                <w:webHidden/>
              </w:rPr>
              <w:fldChar w:fldCharType="end"/>
            </w:r>
          </w:hyperlink>
        </w:p>
        <w:p w14:paraId="4D8AC5E6" w14:textId="3DD40864" w:rsidR="00057DE5" w:rsidRDefault="006461A9">
          <w:pPr>
            <w:pStyle w:val="TOC3"/>
            <w:tabs>
              <w:tab w:val="right" w:leader="dot" w:pos="9350"/>
            </w:tabs>
            <w:rPr>
              <w:rFonts w:cstheme="minorBidi"/>
              <w:noProof/>
            </w:rPr>
          </w:pPr>
          <w:hyperlink w:anchor="_Toc89246141" w:history="1">
            <w:r w:rsidR="00057DE5" w:rsidRPr="003D7B07">
              <w:rPr>
                <w:rStyle w:val="Hyperlink"/>
                <w:i/>
                <w:iCs/>
                <w:noProof/>
              </w:rPr>
              <w:t>Inflation</w:t>
            </w:r>
            <w:r w:rsidR="00057DE5">
              <w:rPr>
                <w:noProof/>
                <w:webHidden/>
              </w:rPr>
              <w:tab/>
            </w:r>
            <w:r w:rsidR="00057DE5">
              <w:rPr>
                <w:noProof/>
                <w:webHidden/>
              </w:rPr>
              <w:fldChar w:fldCharType="begin"/>
            </w:r>
            <w:r w:rsidR="00057DE5">
              <w:rPr>
                <w:noProof/>
                <w:webHidden/>
              </w:rPr>
              <w:instrText xml:space="preserve"> PAGEREF _Toc89246141 \h </w:instrText>
            </w:r>
            <w:r w:rsidR="00057DE5">
              <w:rPr>
                <w:noProof/>
                <w:webHidden/>
              </w:rPr>
            </w:r>
            <w:r w:rsidR="00057DE5">
              <w:rPr>
                <w:noProof/>
                <w:webHidden/>
              </w:rPr>
              <w:fldChar w:fldCharType="separate"/>
            </w:r>
            <w:r w:rsidR="00057DE5">
              <w:rPr>
                <w:noProof/>
                <w:webHidden/>
              </w:rPr>
              <w:t>11</w:t>
            </w:r>
            <w:r w:rsidR="00057DE5">
              <w:rPr>
                <w:noProof/>
                <w:webHidden/>
              </w:rPr>
              <w:fldChar w:fldCharType="end"/>
            </w:r>
          </w:hyperlink>
        </w:p>
        <w:p w14:paraId="5FD6E131" w14:textId="4D175EEC" w:rsidR="00057DE5" w:rsidRDefault="006461A9">
          <w:pPr>
            <w:pStyle w:val="TOC3"/>
            <w:tabs>
              <w:tab w:val="right" w:leader="dot" w:pos="9350"/>
            </w:tabs>
            <w:rPr>
              <w:rFonts w:cstheme="minorBidi"/>
              <w:noProof/>
            </w:rPr>
          </w:pPr>
          <w:hyperlink w:anchor="_Toc89246142" w:history="1">
            <w:r w:rsidR="00057DE5" w:rsidRPr="003D7B07">
              <w:rPr>
                <w:rStyle w:val="Hyperlink"/>
                <w:i/>
                <w:iCs/>
                <w:noProof/>
              </w:rPr>
              <w:t>Federal Aid Project Cost Elements</w:t>
            </w:r>
            <w:r w:rsidR="00057DE5">
              <w:rPr>
                <w:noProof/>
                <w:webHidden/>
              </w:rPr>
              <w:tab/>
            </w:r>
            <w:r w:rsidR="00057DE5">
              <w:rPr>
                <w:noProof/>
                <w:webHidden/>
              </w:rPr>
              <w:fldChar w:fldCharType="begin"/>
            </w:r>
            <w:r w:rsidR="00057DE5">
              <w:rPr>
                <w:noProof/>
                <w:webHidden/>
              </w:rPr>
              <w:instrText xml:space="preserve"> PAGEREF _Toc89246142 \h </w:instrText>
            </w:r>
            <w:r w:rsidR="00057DE5">
              <w:rPr>
                <w:noProof/>
                <w:webHidden/>
              </w:rPr>
            </w:r>
            <w:r w:rsidR="00057DE5">
              <w:rPr>
                <w:noProof/>
                <w:webHidden/>
              </w:rPr>
              <w:fldChar w:fldCharType="separate"/>
            </w:r>
            <w:r w:rsidR="00057DE5">
              <w:rPr>
                <w:noProof/>
                <w:webHidden/>
              </w:rPr>
              <w:t>12</w:t>
            </w:r>
            <w:r w:rsidR="00057DE5">
              <w:rPr>
                <w:noProof/>
                <w:webHidden/>
              </w:rPr>
              <w:fldChar w:fldCharType="end"/>
            </w:r>
          </w:hyperlink>
        </w:p>
        <w:p w14:paraId="518A106F" w14:textId="4D6B4A21" w:rsidR="00057DE5" w:rsidRDefault="006461A9">
          <w:pPr>
            <w:pStyle w:val="TOC3"/>
            <w:tabs>
              <w:tab w:val="right" w:leader="dot" w:pos="9350"/>
            </w:tabs>
            <w:rPr>
              <w:rFonts w:cstheme="minorBidi"/>
              <w:noProof/>
            </w:rPr>
          </w:pPr>
          <w:hyperlink w:anchor="_Toc89246143" w:history="1">
            <w:r w:rsidR="00057DE5" w:rsidRPr="003D7B07">
              <w:rPr>
                <w:rStyle w:val="Hyperlink"/>
                <w:i/>
                <w:iCs/>
                <w:noProof/>
              </w:rPr>
              <w:t>Right of Way, Utilities and Stormwater</w:t>
            </w:r>
            <w:r w:rsidR="00057DE5">
              <w:rPr>
                <w:noProof/>
                <w:webHidden/>
              </w:rPr>
              <w:tab/>
            </w:r>
            <w:r w:rsidR="00057DE5">
              <w:rPr>
                <w:noProof/>
                <w:webHidden/>
              </w:rPr>
              <w:fldChar w:fldCharType="begin"/>
            </w:r>
            <w:r w:rsidR="00057DE5">
              <w:rPr>
                <w:noProof/>
                <w:webHidden/>
              </w:rPr>
              <w:instrText xml:space="preserve"> PAGEREF _Toc89246143 \h </w:instrText>
            </w:r>
            <w:r w:rsidR="00057DE5">
              <w:rPr>
                <w:noProof/>
                <w:webHidden/>
              </w:rPr>
            </w:r>
            <w:r w:rsidR="00057DE5">
              <w:rPr>
                <w:noProof/>
                <w:webHidden/>
              </w:rPr>
              <w:fldChar w:fldCharType="separate"/>
            </w:r>
            <w:r w:rsidR="00057DE5">
              <w:rPr>
                <w:noProof/>
                <w:webHidden/>
              </w:rPr>
              <w:t>12</w:t>
            </w:r>
            <w:r w:rsidR="00057DE5">
              <w:rPr>
                <w:noProof/>
                <w:webHidden/>
              </w:rPr>
              <w:fldChar w:fldCharType="end"/>
            </w:r>
          </w:hyperlink>
        </w:p>
        <w:p w14:paraId="38A540ED" w14:textId="3FE79E31" w:rsidR="00057DE5" w:rsidRDefault="006461A9">
          <w:pPr>
            <w:pStyle w:val="TOC3"/>
            <w:tabs>
              <w:tab w:val="right" w:leader="dot" w:pos="9350"/>
            </w:tabs>
            <w:rPr>
              <w:rFonts w:cstheme="minorBidi"/>
              <w:noProof/>
            </w:rPr>
          </w:pPr>
          <w:hyperlink w:anchor="_Toc89246144" w:history="1">
            <w:r w:rsidR="00057DE5" w:rsidRPr="003D7B07">
              <w:rPr>
                <w:rStyle w:val="Hyperlink"/>
                <w:i/>
                <w:iCs/>
                <w:noProof/>
              </w:rPr>
              <w:t>Intelligent Transportation Systems, System or Demand Management Projects or Components</w:t>
            </w:r>
            <w:r w:rsidR="00057DE5">
              <w:rPr>
                <w:noProof/>
                <w:webHidden/>
              </w:rPr>
              <w:tab/>
            </w:r>
            <w:r w:rsidR="00057DE5">
              <w:rPr>
                <w:noProof/>
                <w:webHidden/>
              </w:rPr>
              <w:fldChar w:fldCharType="begin"/>
            </w:r>
            <w:r w:rsidR="00057DE5">
              <w:rPr>
                <w:noProof/>
                <w:webHidden/>
              </w:rPr>
              <w:instrText xml:space="preserve"> PAGEREF _Toc89246144 \h </w:instrText>
            </w:r>
            <w:r w:rsidR="00057DE5">
              <w:rPr>
                <w:noProof/>
                <w:webHidden/>
              </w:rPr>
            </w:r>
            <w:r w:rsidR="00057DE5">
              <w:rPr>
                <w:noProof/>
                <w:webHidden/>
              </w:rPr>
              <w:fldChar w:fldCharType="separate"/>
            </w:r>
            <w:r w:rsidR="00057DE5">
              <w:rPr>
                <w:noProof/>
                <w:webHidden/>
              </w:rPr>
              <w:t>12</w:t>
            </w:r>
            <w:r w:rsidR="00057DE5">
              <w:rPr>
                <w:noProof/>
                <w:webHidden/>
              </w:rPr>
              <w:fldChar w:fldCharType="end"/>
            </w:r>
          </w:hyperlink>
        </w:p>
        <w:p w14:paraId="36B88C54" w14:textId="4EDAF2B3" w:rsidR="00057DE5" w:rsidRDefault="006461A9">
          <w:pPr>
            <w:pStyle w:val="TOC3"/>
            <w:tabs>
              <w:tab w:val="right" w:leader="dot" w:pos="9350"/>
            </w:tabs>
            <w:rPr>
              <w:rFonts w:cstheme="minorBidi"/>
              <w:noProof/>
            </w:rPr>
          </w:pPr>
          <w:hyperlink w:anchor="_Toc89246145" w:history="1">
            <w:r w:rsidR="00057DE5" w:rsidRPr="003D7B07">
              <w:rPr>
                <w:rStyle w:val="Hyperlink"/>
                <w:i/>
                <w:iCs/>
                <w:noProof/>
              </w:rPr>
              <w:t>Apply Project Costs to Programming Phases</w:t>
            </w:r>
            <w:r w:rsidR="00057DE5">
              <w:rPr>
                <w:noProof/>
                <w:webHidden/>
              </w:rPr>
              <w:tab/>
            </w:r>
            <w:r w:rsidR="00057DE5">
              <w:rPr>
                <w:noProof/>
                <w:webHidden/>
              </w:rPr>
              <w:fldChar w:fldCharType="begin"/>
            </w:r>
            <w:r w:rsidR="00057DE5">
              <w:rPr>
                <w:noProof/>
                <w:webHidden/>
              </w:rPr>
              <w:instrText xml:space="preserve"> PAGEREF _Toc89246145 \h </w:instrText>
            </w:r>
            <w:r w:rsidR="00057DE5">
              <w:rPr>
                <w:noProof/>
                <w:webHidden/>
              </w:rPr>
            </w:r>
            <w:r w:rsidR="00057DE5">
              <w:rPr>
                <w:noProof/>
                <w:webHidden/>
              </w:rPr>
              <w:fldChar w:fldCharType="separate"/>
            </w:r>
            <w:r w:rsidR="00057DE5">
              <w:rPr>
                <w:noProof/>
                <w:webHidden/>
              </w:rPr>
              <w:t>12</w:t>
            </w:r>
            <w:r w:rsidR="00057DE5">
              <w:rPr>
                <w:noProof/>
                <w:webHidden/>
              </w:rPr>
              <w:fldChar w:fldCharType="end"/>
            </w:r>
          </w:hyperlink>
        </w:p>
        <w:p w14:paraId="60EC5040" w14:textId="4DF0ED1E" w:rsidR="00057DE5" w:rsidRDefault="006461A9">
          <w:pPr>
            <w:pStyle w:val="TOC3"/>
            <w:tabs>
              <w:tab w:val="right" w:leader="dot" w:pos="9350"/>
            </w:tabs>
            <w:rPr>
              <w:rFonts w:cstheme="minorBidi"/>
              <w:noProof/>
            </w:rPr>
          </w:pPr>
          <w:hyperlink w:anchor="_Toc89246146" w:history="1">
            <w:r w:rsidR="00057DE5" w:rsidRPr="003D7B07">
              <w:rPr>
                <w:rStyle w:val="Hyperlink"/>
                <w:i/>
                <w:iCs/>
                <w:noProof/>
              </w:rPr>
              <w:t>Calculating Local Match</w:t>
            </w:r>
            <w:r w:rsidR="00057DE5">
              <w:rPr>
                <w:noProof/>
                <w:webHidden/>
              </w:rPr>
              <w:tab/>
            </w:r>
            <w:r w:rsidR="00057DE5">
              <w:rPr>
                <w:noProof/>
                <w:webHidden/>
              </w:rPr>
              <w:fldChar w:fldCharType="begin"/>
            </w:r>
            <w:r w:rsidR="00057DE5">
              <w:rPr>
                <w:noProof/>
                <w:webHidden/>
              </w:rPr>
              <w:instrText xml:space="preserve"> PAGEREF _Toc89246146 \h </w:instrText>
            </w:r>
            <w:r w:rsidR="00057DE5">
              <w:rPr>
                <w:noProof/>
                <w:webHidden/>
              </w:rPr>
            </w:r>
            <w:r w:rsidR="00057DE5">
              <w:rPr>
                <w:noProof/>
                <w:webHidden/>
              </w:rPr>
              <w:fldChar w:fldCharType="separate"/>
            </w:r>
            <w:r w:rsidR="00057DE5">
              <w:rPr>
                <w:noProof/>
                <w:webHidden/>
              </w:rPr>
              <w:t>13</w:t>
            </w:r>
            <w:r w:rsidR="00057DE5">
              <w:rPr>
                <w:noProof/>
                <w:webHidden/>
              </w:rPr>
              <w:fldChar w:fldCharType="end"/>
            </w:r>
          </w:hyperlink>
        </w:p>
        <w:p w14:paraId="64CF8A01" w14:textId="428E5926" w:rsidR="00057DE5" w:rsidRDefault="006461A9">
          <w:pPr>
            <w:pStyle w:val="TOC3"/>
            <w:tabs>
              <w:tab w:val="right" w:leader="dot" w:pos="9350"/>
            </w:tabs>
            <w:rPr>
              <w:rFonts w:cstheme="minorBidi"/>
              <w:noProof/>
            </w:rPr>
          </w:pPr>
          <w:hyperlink w:anchor="_Toc89246147" w:history="1">
            <w:r w:rsidR="00057DE5" w:rsidRPr="003D7B07">
              <w:rPr>
                <w:rStyle w:val="Hyperlink"/>
                <w:i/>
                <w:iCs/>
                <w:noProof/>
              </w:rPr>
              <w:t>Project Cost Estimation Assistance</w:t>
            </w:r>
            <w:r w:rsidR="00057DE5">
              <w:rPr>
                <w:noProof/>
                <w:webHidden/>
              </w:rPr>
              <w:tab/>
            </w:r>
            <w:r w:rsidR="00057DE5">
              <w:rPr>
                <w:noProof/>
                <w:webHidden/>
              </w:rPr>
              <w:fldChar w:fldCharType="begin"/>
            </w:r>
            <w:r w:rsidR="00057DE5">
              <w:rPr>
                <w:noProof/>
                <w:webHidden/>
              </w:rPr>
              <w:instrText xml:space="preserve"> PAGEREF _Toc89246147 \h </w:instrText>
            </w:r>
            <w:r w:rsidR="00057DE5">
              <w:rPr>
                <w:noProof/>
                <w:webHidden/>
              </w:rPr>
            </w:r>
            <w:r w:rsidR="00057DE5">
              <w:rPr>
                <w:noProof/>
                <w:webHidden/>
              </w:rPr>
              <w:fldChar w:fldCharType="separate"/>
            </w:r>
            <w:r w:rsidR="00057DE5">
              <w:rPr>
                <w:noProof/>
                <w:webHidden/>
              </w:rPr>
              <w:t>14</w:t>
            </w:r>
            <w:r w:rsidR="00057DE5">
              <w:rPr>
                <w:noProof/>
                <w:webHidden/>
              </w:rPr>
              <w:fldChar w:fldCharType="end"/>
            </w:r>
          </w:hyperlink>
        </w:p>
        <w:p w14:paraId="08EE31A4" w14:textId="6533D29D" w:rsidR="00057DE5" w:rsidRDefault="006461A9">
          <w:pPr>
            <w:pStyle w:val="TOC3"/>
            <w:tabs>
              <w:tab w:val="right" w:leader="dot" w:pos="9350"/>
            </w:tabs>
            <w:rPr>
              <w:rFonts w:cstheme="minorBidi"/>
              <w:noProof/>
            </w:rPr>
          </w:pPr>
          <w:hyperlink w:anchor="_Toc89246148" w:history="1">
            <w:r w:rsidR="00057DE5" w:rsidRPr="003D7B07">
              <w:rPr>
                <w:rStyle w:val="Hyperlink"/>
                <w:i/>
                <w:iCs/>
                <w:noProof/>
              </w:rPr>
              <w:t>Project Scoping Assistance</w:t>
            </w:r>
            <w:r w:rsidR="00057DE5">
              <w:rPr>
                <w:noProof/>
                <w:webHidden/>
              </w:rPr>
              <w:tab/>
            </w:r>
            <w:r w:rsidR="00057DE5">
              <w:rPr>
                <w:noProof/>
                <w:webHidden/>
              </w:rPr>
              <w:fldChar w:fldCharType="begin"/>
            </w:r>
            <w:r w:rsidR="00057DE5">
              <w:rPr>
                <w:noProof/>
                <w:webHidden/>
              </w:rPr>
              <w:instrText xml:space="preserve"> PAGEREF _Toc89246148 \h </w:instrText>
            </w:r>
            <w:r w:rsidR="00057DE5">
              <w:rPr>
                <w:noProof/>
                <w:webHidden/>
              </w:rPr>
            </w:r>
            <w:r w:rsidR="00057DE5">
              <w:rPr>
                <w:noProof/>
                <w:webHidden/>
              </w:rPr>
              <w:fldChar w:fldCharType="separate"/>
            </w:r>
            <w:r w:rsidR="00057DE5">
              <w:rPr>
                <w:noProof/>
                <w:webHidden/>
              </w:rPr>
              <w:t>14</w:t>
            </w:r>
            <w:r w:rsidR="00057DE5">
              <w:rPr>
                <w:noProof/>
                <w:webHidden/>
              </w:rPr>
              <w:fldChar w:fldCharType="end"/>
            </w:r>
          </w:hyperlink>
        </w:p>
        <w:p w14:paraId="34F31BEC" w14:textId="4A636B31" w:rsidR="00057DE5" w:rsidRDefault="006461A9">
          <w:pPr>
            <w:pStyle w:val="TOC2"/>
            <w:tabs>
              <w:tab w:val="right" w:leader="dot" w:pos="9350"/>
            </w:tabs>
            <w:rPr>
              <w:rFonts w:cstheme="minorBidi"/>
              <w:noProof/>
            </w:rPr>
          </w:pPr>
          <w:hyperlink w:anchor="_Toc89246149" w:history="1">
            <w:r w:rsidR="00057DE5" w:rsidRPr="003D7B07">
              <w:rPr>
                <w:rStyle w:val="Hyperlink"/>
                <w:b/>
                <w:bCs/>
                <w:smallCaps/>
                <w:noProof/>
                <w:spacing w:val="5"/>
              </w:rPr>
              <w:t>section g: attachments</w:t>
            </w:r>
            <w:r w:rsidR="00057DE5">
              <w:rPr>
                <w:noProof/>
                <w:webHidden/>
              </w:rPr>
              <w:tab/>
            </w:r>
            <w:r w:rsidR="00057DE5">
              <w:rPr>
                <w:noProof/>
                <w:webHidden/>
              </w:rPr>
              <w:fldChar w:fldCharType="begin"/>
            </w:r>
            <w:r w:rsidR="00057DE5">
              <w:rPr>
                <w:noProof/>
                <w:webHidden/>
              </w:rPr>
              <w:instrText xml:space="preserve"> PAGEREF _Toc89246149 \h </w:instrText>
            </w:r>
            <w:r w:rsidR="00057DE5">
              <w:rPr>
                <w:noProof/>
                <w:webHidden/>
              </w:rPr>
            </w:r>
            <w:r w:rsidR="00057DE5">
              <w:rPr>
                <w:noProof/>
                <w:webHidden/>
              </w:rPr>
              <w:fldChar w:fldCharType="separate"/>
            </w:r>
            <w:r w:rsidR="00057DE5">
              <w:rPr>
                <w:noProof/>
                <w:webHidden/>
              </w:rPr>
              <w:t>14</w:t>
            </w:r>
            <w:r w:rsidR="00057DE5">
              <w:rPr>
                <w:noProof/>
                <w:webHidden/>
              </w:rPr>
              <w:fldChar w:fldCharType="end"/>
            </w:r>
          </w:hyperlink>
        </w:p>
        <w:p w14:paraId="6D83012D" w14:textId="7D4E73A5" w:rsidR="00057DE5" w:rsidRDefault="006461A9">
          <w:pPr>
            <w:pStyle w:val="TOC1"/>
            <w:rPr>
              <w:rFonts w:cstheme="minorBidi"/>
              <w:b w:val="0"/>
              <w:bCs w:val="0"/>
              <w:smallCaps w:val="0"/>
              <w:spacing w:val="0"/>
            </w:rPr>
          </w:pPr>
          <w:hyperlink w:anchor="_Toc89246150" w:history="1">
            <w:r w:rsidR="00057DE5" w:rsidRPr="003D7B07">
              <w:rPr>
                <w:rStyle w:val="Hyperlink"/>
              </w:rPr>
              <w:t>Criteria and Performance Measures</w:t>
            </w:r>
            <w:r w:rsidR="00057DE5">
              <w:rPr>
                <w:webHidden/>
              </w:rPr>
              <w:tab/>
            </w:r>
            <w:r w:rsidR="00057DE5">
              <w:rPr>
                <w:webHidden/>
              </w:rPr>
              <w:fldChar w:fldCharType="begin"/>
            </w:r>
            <w:r w:rsidR="00057DE5">
              <w:rPr>
                <w:webHidden/>
              </w:rPr>
              <w:instrText xml:space="preserve"> PAGEREF _Toc89246150 \h </w:instrText>
            </w:r>
            <w:r w:rsidR="00057DE5">
              <w:rPr>
                <w:webHidden/>
              </w:rPr>
            </w:r>
            <w:r w:rsidR="00057DE5">
              <w:rPr>
                <w:webHidden/>
              </w:rPr>
              <w:fldChar w:fldCharType="separate"/>
            </w:r>
            <w:r w:rsidR="00057DE5">
              <w:rPr>
                <w:webHidden/>
              </w:rPr>
              <w:t>15</w:t>
            </w:r>
            <w:r w:rsidR="00057DE5">
              <w:rPr>
                <w:webHidden/>
              </w:rPr>
              <w:fldChar w:fldCharType="end"/>
            </w:r>
          </w:hyperlink>
        </w:p>
        <w:p w14:paraId="55D11062" w14:textId="6AD7FAE2" w:rsidR="00057DE5" w:rsidRDefault="006461A9">
          <w:pPr>
            <w:pStyle w:val="TOC1"/>
            <w:rPr>
              <w:rFonts w:cstheme="minorBidi"/>
              <w:b w:val="0"/>
              <w:bCs w:val="0"/>
              <w:smallCaps w:val="0"/>
              <w:spacing w:val="0"/>
            </w:rPr>
          </w:pPr>
          <w:hyperlink w:anchor="_Toc89246151" w:history="1">
            <w:r w:rsidR="00057DE5" w:rsidRPr="003D7B07">
              <w:rPr>
                <w:rStyle w:val="Hyperlink"/>
              </w:rPr>
              <w:t>Data Resources</w:t>
            </w:r>
            <w:r w:rsidR="00057DE5">
              <w:rPr>
                <w:webHidden/>
              </w:rPr>
              <w:tab/>
            </w:r>
            <w:r w:rsidR="00057DE5">
              <w:rPr>
                <w:webHidden/>
              </w:rPr>
              <w:fldChar w:fldCharType="begin"/>
            </w:r>
            <w:r w:rsidR="00057DE5">
              <w:rPr>
                <w:webHidden/>
              </w:rPr>
              <w:instrText xml:space="preserve"> PAGEREF _Toc89246151 \h </w:instrText>
            </w:r>
            <w:r w:rsidR="00057DE5">
              <w:rPr>
                <w:webHidden/>
              </w:rPr>
            </w:r>
            <w:r w:rsidR="00057DE5">
              <w:rPr>
                <w:webHidden/>
              </w:rPr>
              <w:fldChar w:fldCharType="separate"/>
            </w:r>
            <w:r w:rsidR="00057DE5">
              <w:rPr>
                <w:webHidden/>
              </w:rPr>
              <w:t>24</w:t>
            </w:r>
            <w:r w:rsidR="00057DE5">
              <w:rPr>
                <w:webHidden/>
              </w:rPr>
              <w:fldChar w:fldCharType="end"/>
            </w:r>
          </w:hyperlink>
        </w:p>
        <w:p w14:paraId="506E7550" w14:textId="233E18AD" w:rsidR="00057DE5" w:rsidRDefault="006461A9">
          <w:pPr>
            <w:pStyle w:val="TOC1"/>
            <w:rPr>
              <w:rFonts w:cstheme="minorBidi"/>
              <w:b w:val="0"/>
              <w:bCs w:val="0"/>
              <w:smallCaps w:val="0"/>
              <w:spacing w:val="0"/>
            </w:rPr>
          </w:pPr>
          <w:hyperlink w:anchor="_Toc89246152" w:history="1">
            <w:r w:rsidR="00057DE5" w:rsidRPr="003D7B07">
              <w:rPr>
                <w:rStyle w:val="Hyperlink"/>
              </w:rPr>
              <w:t>GIS Specifications</w:t>
            </w:r>
            <w:r w:rsidR="00057DE5">
              <w:rPr>
                <w:webHidden/>
              </w:rPr>
              <w:tab/>
            </w:r>
            <w:r w:rsidR="00057DE5">
              <w:rPr>
                <w:webHidden/>
              </w:rPr>
              <w:fldChar w:fldCharType="begin"/>
            </w:r>
            <w:r w:rsidR="00057DE5">
              <w:rPr>
                <w:webHidden/>
              </w:rPr>
              <w:instrText xml:space="preserve"> PAGEREF _Toc89246152 \h </w:instrText>
            </w:r>
            <w:r w:rsidR="00057DE5">
              <w:rPr>
                <w:webHidden/>
              </w:rPr>
            </w:r>
            <w:r w:rsidR="00057DE5">
              <w:rPr>
                <w:webHidden/>
              </w:rPr>
              <w:fldChar w:fldCharType="separate"/>
            </w:r>
            <w:r w:rsidR="00057DE5">
              <w:rPr>
                <w:webHidden/>
              </w:rPr>
              <w:t>24</w:t>
            </w:r>
            <w:r w:rsidR="00057DE5">
              <w:rPr>
                <w:webHidden/>
              </w:rPr>
              <w:fldChar w:fldCharType="end"/>
            </w:r>
          </w:hyperlink>
        </w:p>
        <w:p w14:paraId="3897659D" w14:textId="12718E67" w:rsidR="00057DE5" w:rsidRDefault="006461A9">
          <w:pPr>
            <w:pStyle w:val="TOC2"/>
            <w:tabs>
              <w:tab w:val="right" w:leader="dot" w:pos="9350"/>
            </w:tabs>
            <w:rPr>
              <w:rFonts w:cstheme="minorBidi"/>
              <w:noProof/>
            </w:rPr>
          </w:pPr>
          <w:hyperlink w:anchor="_Toc89246153" w:history="1">
            <w:r w:rsidR="00057DE5" w:rsidRPr="003D7B07">
              <w:rPr>
                <w:rStyle w:val="Hyperlink"/>
                <w:b/>
                <w:bCs/>
                <w:smallCaps/>
                <w:noProof/>
                <w:spacing w:val="5"/>
              </w:rPr>
              <w:t>gis data submission instructions</w:t>
            </w:r>
            <w:r w:rsidR="00057DE5">
              <w:rPr>
                <w:noProof/>
                <w:webHidden/>
              </w:rPr>
              <w:tab/>
            </w:r>
            <w:r w:rsidR="00057DE5">
              <w:rPr>
                <w:noProof/>
                <w:webHidden/>
              </w:rPr>
              <w:fldChar w:fldCharType="begin"/>
            </w:r>
            <w:r w:rsidR="00057DE5">
              <w:rPr>
                <w:noProof/>
                <w:webHidden/>
              </w:rPr>
              <w:instrText xml:space="preserve"> PAGEREF _Toc89246153 \h </w:instrText>
            </w:r>
            <w:r w:rsidR="00057DE5">
              <w:rPr>
                <w:noProof/>
                <w:webHidden/>
              </w:rPr>
            </w:r>
            <w:r w:rsidR="00057DE5">
              <w:rPr>
                <w:noProof/>
                <w:webHidden/>
              </w:rPr>
              <w:fldChar w:fldCharType="separate"/>
            </w:r>
            <w:r w:rsidR="00057DE5">
              <w:rPr>
                <w:noProof/>
                <w:webHidden/>
              </w:rPr>
              <w:t>25</w:t>
            </w:r>
            <w:r w:rsidR="00057DE5">
              <w:rPr>
                <w:noProof/>
                <w:webHidden/>
              </w:rPr>
              <w:fldChar w:fldCharType="end"/>
            </w:r>
          </w:hyperlink>
        </w:p>
        <w:p w14:paraId="232212ED" w14:textId="16CAF3FA" w:rsidR="00057DE5" w:rsidRDefault="006461A9">
          <w:pPr>
            <w:pStyle w:val="TOC1"/>
            <w:rPr>
              <w:rFonts w:cstheme="minorBidi"/>
              <w:b w:val="0"/>
              <w:bCs w:val="0"/>
              <w:smallCaps w:val="0"/>
              <w:spacing w:val="0"/>
            </w:rPr>
          </w:pPr>
          <w:hyperlink w:anchor="_Toc89246154" w:history="1">
            <w:r w:rsidR="00057DE5" w:rsidRPr="003D7B07">
              <w:rPr>
                <w:rStyle w:val="Hyperlink"/>
              </w:rPr>
              <w:t>Submitting Applications</w:t>
            </w:r>
            <w:r w:rsidR="00057DE5">
              <w:rPr>
                <w:webHidden/>
              </w:rPr>
              <w:tab/>
            </w:r>
            <w:r w:rsidR="00057DE5">
              <w:rPr>
                <w:webHidden/>
              </w:rPr>
              <w:fldChar w:fldCharType="begin"/>
            </w:r>
            <w:r w:rsidR="00057DE5">
              <w:rPr>
                <w:webHidden/>
              </w:rPr>
              <w:instrText xml:space="preserve"> PAGEREF _Toc89246154 \h </w:instrText>
            </w:r>
            <w:r w:rsidR="00057DE5">
              <w:rPr>
                <w:webHidden/>
              </w:rPr>
            </w:r>
            <w:r w:rsidR="00057DE5">
              <w:rPr>
                <w:webHidden/>
              </w:rPr>
              <w:fldChar w:fldCharType="separate"/>
            </w:r>
            <w:r w:rsidR="00057DE5">
              <w:rPr>
                <w:webHidden/>
              </w:rPr>
              <w:t>25</w:t>
            </w:r>
            <w:r w:rsidR="00057DE5">
              <w:rPr>
                <w:webHidden/>
              </w:rPr>
              <w:fldChar w:fldCharType="end"/>
            </w:r>
          </w:hyperlink>
        </w:p>
        <w:p w14:paraId="14725A1D" w14:textId="6D3CCE3C" w:rsidR="00F50FAB" w:rsidRDefault="00F50FAB">
          <w:r>
            <w:rPr>
              <w:b/>
              <w:bCs/>
              <w:noProof/>
            </w:rPr>
            <w:fldChar w:fldCharType="end"/>
          </w:r>
        </w:p>
      </w:sdtContent>
    </w:sdt>
    <w:p w14:paraId="1901E41C" w14:textId="77777777" w:rsidR="00D26A6E" w:rsidRDefault="00D26A6E" w:rsidP="00D26A6E"/>
    <w:p w14:paraId="6F4FC894" w14:textId="1739A1D3" w:rsidR="00D26A6E" w:rsidRPr="00D26A6E" w:rsidRDefault="00D26A6E" w:rsidP="00D26A6E">
      <w:pPr>
        <w:sectPr w:rsidR="00D26A6E" w:rsidRPr="00D26A6E" w:rsidSect="00BF232C">
          <w:footerReference w:type="default" r:id="rId9"/>
          <w:pgSz w:w="12240" w:h="15840"/>
          <w:pgMar w:top="1440" w:right="1440" w:bottom="1440" w:left="1440" w:header="720" w:footer="720" w:gutter="0"/>
          <w:pgNumType w:fmt="lowerRoman" w:start="1"/>
          <w:cols w:space="720"/>
          <w:docGrid w:linePitch="360"/>
        </w:sectPr>
      </w:pPr>
    </w:p>
    <w:p w14:paraId="4D47EEF8" w14:textId="6FBAD379" w:rsidR="001231B2" w:rsidRDefault="00F75E3D" w:rsidP="00F75E3D">
      <w:pPr>
        <w:pStyle w:val="Heading1"/>
      </w:pPr>
      <w:bookmarkStart w:id="0" w:name="_Toc89246118"/>
      <w:r>
        <w:lastRenderedPageBreak/>
        <w:t>Background</w:t>
      </w:r>
      <w:bookmarkEnd w:id="0"/>
    </w:p>
    <w:p w14:paraId="5BA77A15" w14:textId="754DBF78" w:rsidR="00F75E3D" w:rsidRDefault="00F75E3D">
      <w:r w:rsidRPr="00F75E3D">
        <w:t xml:space="preserve">Every three years the Joint Policy Advisory Committee on Transportation (JPACT) and Metro Council decide how to spend the region’s allotment of federal transportation money, known locally as the Regional Flexible Funds. The </w:t>
      </w:r>
      <w:hyperlink r:id="rId10" w:history="1">
        <w:r w:rsidRPr="00F97184">
          <w:rPr>
            <w:rStyle w:val="Hyperlink"/>
          </w:rPr>
          <w:t>Regional Flexible Fund</w:t>
        </w:r>
        <w:r w:rsidR="00CD54B2">
          <w:rPr>
            <w:rStyle w:val="Hyperlink"/>
          </w:rPr>
          <w:t>s</w:t>
        </w:r>
        <w:r w:rsidRPr="00F97184">
          <w:rPr>
            <w:rStyle w:val="Hyperlink"/>
          </w:rPr>
          <w:t xml:space="preserve"> Allocation (RFFA)</w:t>
        </w:r>
      </w:hyperlink>
      <w:r w:rsidRPr="00F75E3D">
        <w:t xml:space="preserve"> is the process to identify which transportation projects and programs will </w:t>
      </w:r>
      <w:r>
        <w:t xml:space="preserve">receive </w:t>
      </w:r>
      <w:r w:rsidRPr="00F75E3D">
        <w:t>these funds.</w:t>
      </w:r>
    </w:p>
    <w:p w14:paraId="4303573D" w14:textId="77777777" w:rsidR="00F75E3D" w:rsidRDefault="00F75E3D">
      <w:r w:rsidRPr="00F75E3D">
        <w:t>In this cycle, Metro anticipates allocating approximately $142 million, comprised of federal Surface Transportation Block Grant (STBG) and Congestion Mitigation/Air Quality (CMAQ) program funds, to be obligated in the 202</w:t>
      </w:r>
      <w:r w:rsidR="002F6AC8">
        <w:t>5</w:t>
      </w:r>
      <w:r w:rsidRPr="00F75E3D">
        <w:t>-202</w:t>
      </w:r>
      <w:r w:rsidR="002F6AC8">
        <w:t>7</w:t>
      </w:r>
      <w:r w:rsidRPr="00F75E3D">
        <w:t xml:space="preserve"> timeframe.</w:t>
      </w:r>
      <w:r w:rsidR="00374E23">
        <w:t xml:space="preserve"> It is regional practice to allocate these funds to several transportation focus areas, as shown in Table 1 below.</w:t>
      </w:r>
    </w:p>
    <w:p w14:paraId="7236904E" w14:textId="77777777" w:rsidR="00374E23" w:rsidRPr="006160DB" w:rsidRDefault="00374E23" w:rsidP="00374E23">
      <w:pPr>
        <w:jc w:val="center"/>
        <w:rPr>
          <w:rFonts w:cstheme="minorHAnsi"/>
          <w:b/>
        </w:rPr>
      </w:pPr>
      <w:r w:rsidRPr="006160DB">
        <w:rPr>
          <w:rFonts w:cstheme="minorHAnsi"/>
          <w:b/>
        </w:rPr>
        <w:t xml:space="preserve">Table </w:t>
      </w:r>
      <w:r w:rsidR="00F6050C" w:rsidRPr="006160DB">
        <w:rPr>
          <w:rFonts w:cstheme="minorHAnsi"/>
          <w:b/>
        </w:rPr>
        <w:t>1</w:t>
      </w:r>
      <w:r w:rsidRPr="006160DB">
        <w:rPr>
          <w:rFonts w:cstheme="minorHAnsi"/>
          <w:b/>
        </w:rPr>
        <w:t>: Total 2025-2027 Regional Flexible Funds</w:t>
      </w:r>
    </w:p>
    <w:tbl>
      <w:tblPr>
        <w:tblStyle w:val="TableGrid"/>
        <w:tblW w:w="7560" w:type="dxa"/>
        <w:jc w:val="center"/>
        <w:tblLook w:val="04A0" w:firstRow="1" w:lastRow="0" w:firstColumn="1" w:lastColumn="0" w:noHBand="0" w:noVBand="1"/>
      </w:tblPr>
      <w:tblGrid>
        <w:gridCol w:w="5510"/>
        <w:gridCol w:w="2050"/>
      </w:tblGrid>
      <w:tr w:rsidR="00374E23" w14:paraId="5537A0D2" w14:textId="77777777" w:rsidTr="006160DB">
        <w:trPr>
          <w:trHeight w:val="683"/>
          <w:jc w:val="center"/>
        </w:trPr>
        <w:tc>
          <w:tcPr>
            <w:tcW w:w="5510" w:type="dxa"/>
            <w:vAlign w:val="center"/>
          </w:tcPr>
          <w:p w14:paraId="324AF5AD" w14:textId="77777777" w:rsidR="00374E23" w:rsidRPr="006160DB" w:rsidRDefault="00374E23" w:rsidP="00AD0D16">
            <w:pPr>
              <w:rPr>
                <w:rFonts w:cstheme="minorHAnsi"/>
                <w:sz w:val="24"/>
                <w:szCs w:val="24"/>
              </w:rPr>
            </w:pPr>
            <w:r w:rsidRPr="006160DB">
              <w:rPr>
                <w:rFonts w:cstheme="minorHAnsi"/>
                <w:b/>
                <w:sz w:val="24"/>
                <w:szCs w:val="24"/>
              </w:rPr>
              <w:t>Step 1A:</w:t>
            </w:r>
            <w:r w:rsidRPr="006160DB">
              <w:rPr>
                <w:rFonts w:cstheme="minorHAnsi"/>
                <w:sz w:val="24"/>
                <w:szCs w:val="24"/>
              </w:rPr>
              <w:t xml:space="preserve"> Transit &amp; Project Development Bond Repayment Commitment</w:t>
            </w:r>
          </w:p>
        </w:tc>
        <w:tc>
          <w:tcPr>
            <w:tcW w:w="2050" w:type="dxa"/>
            <w:vAlign w:val="center"/>
          </w:tcPr>
          <w:p w14:paraId="00BFB2B6" w14:textId="77777777" w:rsidR="00374E23" w:rsidRPr="006160DB" w:rsidRDefault="00374E23" w:rsidP="00AD0D16">
            <w:pPr>
              <w:jc w:val="right"/>
              <w:rPr>
                <w:rFonts w:cstheme="minorHAnsi"/>
                <w:sz w:val="24"/>
                <w:szCs w:val="24"/>
              </w:rPr>
            </w:pPr>
            <w:r w:rsidRPr="006160DB">
              <w:rPr>
                <w:rFonts w:cstheme="minorHAnsi"/>
                <w:sz w:val="24"/>
                <w:szCs w:val="24"/>
              </w:rPr>
              <w:t>$65,280,000</w:t>
            </w:r>
          </w:p>
        </w:tc>
      </w:tr>
      <w:tr w:rsidR="00374E23" w14:paraId="760A6247" w14:textId="77777777" w:rsidTr="006160DB">
        <w:trPr>
          <w:trHeight w:val="530"/>
          <w:jc w:val="center"/>
        </w:trPr>
        <w:tc>
          <w:tcPr>
            <w:tcW w:w="5510" w:type="dxa"/>
            <w:vAlign w:val="center"/>
          </w:tcPr>
          <w:p w14:paraId="522174AD" w14:textId="77777777" w:rsidR="00374E23" w:rsidRPr="006160DB" w:rsidRDefault="00374E23" w:rsidP="00AD0D16">
            <w:pPr>
              <w:rPr>
                <w:rFonts w:cstheme="minorHAnsi"/>
                <w:sz w:val="24"/>
                <w:szCs w:val="24"/>
              </w:rPr>
            </w:pPr>
            <w:r w:rsidRPr="006160DB">
              <w:rPr>
                <w:rFonts w:cstheme="minorHAnsi"/>
                <w:b/>
                <w:bCs/>
                <w:sz w:val="24"/>
                <w:szCs w:val="24"/>
              </w:rPr>
              <w:t>Step 1B:</w:t>
            </w:r>
            <w:r w:rsidRPr="006160DB">
              <w:rPr>
                <w:rFonts w:cstheme="minorHAnsi"/>
                <w:sz w:val="24"/>
                <w:szCs w:val="24"/>
              </w:rPr>
              <w:t xml:space="preserve"> Region-wide Program Investments, Planning</w:t>
            </w:r>
          </w:p>
        </w:tc>
        <w:tc>
          <w:tcPr>
            <w:tcW w:w="2050" w:type="dxa"/>
            <w:vAlign w:val="center"/>
          </w:tcPr>
          <w:p w14:paraId="6885F4BA" w14:textId="77777777" w:rsidR="00374E23" w:rsidRPr="006160DB" w:rsidRDefault="00374E23" w:rsidP="00AD0D16">
            <w:pPr>
              <w:jc w:val="right"/>
              <w:rPr>
                <w:rFonts w:cstheme="minorHAnsi"/>
                <w:sz w:val="24"/>
                <w:szCs w:val="24"/>
              </w:rPr>
            </w:pPr>
            <w:r w:rsidRPr="006160DB">
              <w:rPr>
                <w:rFonts w:cstheme="minorHAnsi"/>
                <w:sz w:val="24"/>
                <w:szCs w:val="24"/>
              </w:rPr>
              <w:t>$35,820,186</w:t>
            </w:r>
          </w:p>
        </w:tc>
      </w:tr>
      <w:tr w:rsidR="00374E23" w14:paraId="7D4953B3" w14:textId="77777777" w:rsidTr="006160DB">
        <w:trPr>
          <w:trHeight w:val="530"/>
          <w:jc w:val="center"/>
        </w:trPr>
        <w:tc>
          <w:tcPr>
            <w:tcW w:w="5510" w:type="dxa"/>
            <w:vAlign w:val="center"/>
          </w:tcPr>
          <w:p w14:paraId="07692E6A" w14:textId="77777777" w:rsidR="00374E23" w:rsidRPr="006160DB" w:rsidRDefault="00374E23" w:rsidP="00AD0D16">
            <w:pPr>
              <w:rPr>
                <w:rFonts w:cstheme="minorHAnsi"/>
                <w:sz w:val="24"/>
                <w:szCs w:val="24"/>
              </w:rPr>
            </w:pPr>
            <w:r w:rsidRPr="006160DB">
              <w:rPr>
                <w:rFonts w:cstheme="minorHAnsi"/>
                <w:b/>
                <w:sz w:val="24"/>
                <w:szCs w:val="24"/>
              </w:rPr>
              <w:t xml:space="preserve">Step 2: </w:t>
            </w:r>
            <w:r w:rsidRPr="006160DB">
              <w:rPr>
                <w:rFonts w:cstheme="minorHAnsi"/>
                <w:sz w:val="24"/>
                <w:szCs w:val="24"/>
              </w:rPr>
              <w:t>Capital Investments</w:t>
            </w:r>
          </w:p>
        </w:tc>
        <w:tc>
          <w:tcPr>
            <w:tcW w:w="2050" w:type="dxa"/>
            <w:vAlign w:val="center"/>
          </w:tcPr>
          <w:p w14:paraId="69264C48" w14:textId="77777777" w:rsidR="00374E23" w:rsidRPr="006160DB" w:rsidRDefault="00374E23" w:rsidP="00AD0D16">
            <w:pPr>
              <w:jc w:val="right"/>
              <w:rPr>
                <w:rFonts w:cstheme="minorHAnsi"/>
                <w:sz w:val="24"/>
                <w:szCs w:val="24"/>
              </w:rPr>
            </w:pPr>
            <w:r w:rsidRPr="006160DB">
              <w:rPr>
                <w:rFonts w:cstheme="minorHAnsi"/>
                <w:sz w:val="24"/>
                <w:szCs w:val="24"/>
              </w:rPr>
              <w:t>$41,249,814</w:t>
            </w:r>
          </w:p>
        </w:tc>
      </w:tr>
      <w:tr w:rsidR="00374E23" w14:paraId="1930F8C8" w14:textId="77777777" w:rsidTr="006160DB">
        <w:trPr>
          <w:trHeight w:val="440"/>
          <w:jc w:val="center"/>
        </w:trPr>
        <w:tc>
          <w:tcPr>
            <w:tcW w:w="5510" w:type="dxa"/>
            <w:vAlign w:val="center"/>
          </w:tcPr>
          <w:p w14:paraId="011CE94D" w14:textId="77777777" w:rsidR="00374E23" w:rsidRPr="006160DB" w:rsidRDefault="00374E23" w:rsidP="00AD0D16">
            <w:pPr>
              <w:jc w:val="right"/>
              <w:rPr>
                <w:rFonts w:cstheme="minorHAnsi"/>
                <w:b/>
                <w:sz w:val="24"/>
                <w:szCs w:val="24"/>
              </w:rPr>
            </w:pPr>
            <w:r w:rsidRPr="006160DB">
              <w:rPr>
                <w:rFonts w:cstheme="minorHAnsi"/>
                <w:b/>
                <w:sz w:val="24"/>
                <w:szCs w:val="24"/>
              </w:rPr>
              <w:t>Total 2025-2027 RFFA</w:t>
            </w:r>
          </w:p>
        </w:tc>
        <w:tc>
          <w:tcPr>
            <w:tcW w:w="2050" w:type="dxa"/>
            <w:vAlign w:val="center"/>
          </w:tcPr>
          <w:p w14:paraId="4D2ED868" w14:textId="77777777" w:rsidR="00374E23" w:rsidRPr="006160DB" w:rsidRDefault="00374E23" w:rsidP="00AD0D16">
            <w:pPr>
              <w:jc w:val="right"/>
              <w:rPr>
                <w:rFonts w:cstheme="minorHAnsi"/>
                <w:b/>
                <w:sz w:val="24"/>
                <w:szCs w:val="24"/>
              </w:rPr>
            </w:pPr>
            <w:r w:rsidRPr="006160DB">
              <w:rPr>
                <w:rFonts w:cstheme="minorHAnsi"/>
                <w:b/>
                <w:sz w:val="24"/>
                <w:szCs w:val="24"/>
              </w:rPr>
              <w:t>$142,350,000</w:t>
            </w:r>
          </w:p>
        </w:tc>
      </w:tr>
    </w:tbl>
    <w:p w14:paraId="06C4DE49" w14:textId="77777777" w:rsidR="00374E23" w:rsidRDefault="00374E23"/>
    <w:p w14:paraId="499050E3" w14:textId="77777777" w:rsidR="00025F76" w:rsidRDefault="00025F76" w:rsidP="00F6050C">
      <w:r>
        <w:t xml:space="preserve">Investments through Steps 1A and B were previously identified and adopted through the </w:t>
      </w:r>
      <w:r w:rsidRPr="00EB209F">
        <w:t>2025-2027 RFFA Program Direction (Resolution 21-5194, adopted by Metro Council September 9, 2021).</w:t>
      </w:r>
      <w:r>
        <w:t xml:space="preserve"> This handbook is focused on the Step 2 Capital Investments portion of the 25-27 RFFA funds</w:t>
      </w:r>
      <w:r w:rsidR="00187986">
        <w:t>, approximately $41.25 million</w:t>
      </w:r>
      <w:r>
        <w:t>.</w:t>
      </w:r>
    </w:p>
    <w:p w14:paraId="407C0169" w14:textId="126326EA" w:rsidR="00F6050C" w:rsidRDefault="001E13A7" w:rsidP="00F6050C">
      <w:r>
        <w:t xml:space="preserve">Up to </w:t>
      </w:r>
      <w:r w:rsidR="00025F76">
        <w:t>$20 million in f</w:t>
      </w:r>
      <w:r w:rsidR="00F6050C">
        <w:t xml:space="preserve">unding for regional trails from the 2019 Metro Parks and Nature </w:t>
      </w:r>
      <w:r>
        <w:t>bond</w:t>
      </w:r>
      <w:r w:rsidR="00F6050C">
        <w:t xml:space="preserve"> measure will also be </w:t>
      </w:r>
      <w:r w:rsidR="00025F76">
        <w:t>awarded through the RFFA process in this funding cycle.</w:t>
      </w:r>
    </w:p>
    <w:p w14:paraId="704EF707" w14:textId="77777777" w:rsidR="00F6050C" w:rsidRDefault="00F6050C" w:rsidP="00F6050C">
      <w:r>
        <w:t xml:space="preserve">This handbook is to assist eligible agencies in preparing applications for </w:t>
      </w:r>
      <w:r w:rsidR="0046563B">
        <w:t xml:space="preserve">either the </w:t>
      </w:r>
      <w:r>
        <w:t>Step 2 Capital Investment project fund</w:t>
      </w:r>
      <w:r w:rsidR="0046563B">
        <w:t>s or the Trails Bond funding.</w:t>
      </w:r>
    </w:p>
    <w:p w14:paraId="2067B83D" w14:textId="77777777" w:rsidR="00F6050C" w:rsidRDefault="00F23CD3" w:rsidP="00187986">
      <w:pPr>
        <w:pStyle w:val="Heading1"/>
      </w:pPr>
      <w:bookmarkStart w:id="1" w:name="_Toc89246119"/>
      <w:r>
        <w:t xml:space="preserve">Regional Investment </w:t>
      </w:r>
      <w:r w:rsidR="00187986">
        <w:t xml:space="preserve">Policy </w:t>
      </w:r>
      <w:r>
        <w:t>Priorities</w:t>
      </w:r>
      <w:bookmarkEnd w:id="1"/>
    </w:p>
    <w:p w14:paraId="4613B6D4" w14:textId="77777777" w:rsidR="00187986" w:rsidRDefault="00187986" w:rsidP="00187986">
      <w:r>
        <w:t>Following the adoption of the 2018 Regional Transportation Plan (RTP) JPACT and the Metro Council decided that Regional Flexible Funds for individual projects should be focused on achieving the four primary RTP investment priorities:</w:t>
      </w:r>
    </w:p>
    <w:p w14:paraId="7D59C578" w14:textId="77777777" w:rsidR="00187986" w:rsidRPr="00F23CD3" w:rsidRDefault="00187986" w:rsidP="00187986">
      <w:pPr>
        <w:pStyle w:val="ListParagraph"/>
        <w:numPr>
          <w:ilvl w:val="0"/>
          <w:numId w:val="1"/>
        </w:numPr>
      </w:pPr>
      <w:r w:rsidRPr="00F23CD3">
        <w:t>advancing Equity</w:t>
      </w:r>
    </w:p>
    <w:p w14:paraId="77F9805B" w14:textId="77777777" w:rsidR="00187986" w:rsidRPr="00F23CD3" w:rsidRDefault="00187986" w:rsidP="00187986">
      <w:pPr>
        <w:pStyle w:val="ListParagraph"/>
        <w:numPr>
          <w:ilvl w:val="0"/>
          <w:numId w:val="1"/>
        </w:numPr>
      </w:pPr>
      <w:r w:rsidRPr="00F23CD3">
        <w:t>improving Safety</w:t>
      </w:r>
    </w:p>
    <w:p w14:paraId="39BE1553" w14:textId="77777777" w:rsidR="00187986" w:rsidRPr="00F23CD3" w:rsidRDefault="00187986" w:rsidP="00187986">
      <w:pPr>
        <w:pStyle w:val="ListParagraph"/>
        <w:numPr>
          <w:ilvl w:val="0"/>
          <w:numId w:val="1"/>
        </w:numPr>
      </w:pPr>
      <w:r w:rsidRPr="00F23CD3">
        <w:t xml:space="preserve">implementing the region’s Climate Smart Strategy </w:t>
      </w:r>
    </w:p>
    <w:p w14:paraId="4C44EB24" w14:textId="77777777" w:rsidR="00187986" w:rsidRDefault="00187986" w:rsidP="00187986">
      <w:pPr>
        <w:pStyle w:val="ListParagraph"/>
        <w:numPr>
          <w:ilvl w:val="0"/>
          <w:numId w:val="1"/>
        </w:numPr>
      </w:pPr>
      <w:r w:rsidRPr="00F23CD3">
        <w:t>Congestion relief</w:t>
      </w:r>
    </w:p>
    <w:p w14:paraId="0AFDA3B1" w14:textId="77777777" w:rsidR="00187986" w:rsidRDefault="00C51732" w:rsidP="00187986">
      <w:r>
        <w:t xml:space="preserve">Specific investment direction for the 2025-2027 Regional Flexible Funds can be found in the 2025-2027 RFFA </w:t>
      </w:r>
      <w:r w:rsidR="00F23CD3">
        <w:t>Program Direction</w:t>
      </w:r>
      <w:r>
        <w:t>.</w:t>
      </w:r>
    </w:p>
    <w:p w14:paraId="3F7D6816" w14:textId="77777777" w:rsidR="0046518F" w:rsidRDefault="00C46334" w:rsidP="00187986">
      <w:r>
        <w:lastRenderedPageBreak/>
        <w:t>Voters passed the</w:t>
      </w:r>
      <w:r w:rsidRPr="00C46334">
        <w:t xml:space="preserve"> 2019 </w:t>
      </w:r>
      <w:r>
        <w:t>Metro b</w:t>
      </w:r>
      <w:r w:rsidRPr="00C46334">
        <w:t xml:space="preserve">ond </w:t>
      </w:r>
      <w:r>
        <w:t>m</w:t>
      </w:r>
      <w:r w:rsidRPr="00C46334">
        <w:t>easure to Protect and Connect People to Nature</w:t>
      </w:r>
      <w:r>
        <w:t xml:space="preserve">, </w:t>
      </w:r>
      <w:r w:rsidRPr="00C46334">
        <w:t>authoriz</w:t>
      </w:r>
      <w:r>
        <w:t>ing</w:t>
      </w:r>
      <w:r w:rsidRPr="00C46334">
        <w:t xml:space="preserve"> Metro to issue general obligation bonds to fund natural area and water quality protection and to connect people to nature. </w:t>
      </w:r>
      <w:r w:rsidR="00514619">
        <w:t>The policy priorities</w:t>
      </w:r>
      <w:r w:rsidR="00FE54B8">
        <w:t xml:space="preserve"> included in the </w:t>
      </w:r>
      <w:r>
        <w:t xml:space="preserve">bond </w:t>
      </w:r>
      <w:r w:rsidR="00FE54B8">
        <w:t>measure are:</w:t>
      </w:r>
    </w:p>
    <w:p w14:paraId="490EE2F7" w14:textId="77777777" w:rsidR="00FE54B8" w:rsidRDefault="00FE54B8" w:rsidP="00FE54B8">
      <w:pPr>
        <w:pStyle w:val="ListParagraph"/>
        <w:numPr>
          <w:ilvl w:val="0"/>
          <w:numId w:val="3"/>
        </w:numPr>
      </w:pPr>
      <w:r>
        <w:t>Racial Equity</w:t>
      </w:r>
    </w:p>
    <w:p w14:paraId="5B2608CD" w14:textId="77777777" w:rsidR="00FE54B8" w:rsidRDefault="00FE54B8" w:rsidP="00FE54B8">
      <w:pPr>
        <w:pStyle w:val="ListParagraph"/>
        <w:numPr>
          <w:ilvl w:val="0"/>
          <w:numId w:val="3"/>
        </w:numPr>
      </w:pPr>
      <w:r>
        <w:t>Climate Resilience</w:t>
      </w:r>
    </w:p>
    <w:p w14:paraId="5D2C8FF7" w14:textId="77777777" w:rsidR="00FE54B8" w:rsidRDefault="00FE54B8" w:rsidP="00FE54B8">
      <w:pPr>
        <w:pStyle w:val="ListParagraph"/>
        <w:numPr>
          <w:ilvl w:val="0"/>
          <w:numId w:val="3"/>
        </w:numPr>
      </w:pPr>
      <w:r>
        <w:t>Community Engagement</w:t>
      </w:r>
    </w:p>
    <w:p w14:paraId="119BDB5D" w14:textId="6BE8A360" w:rsidR="00F23CD3" w:rsidRDefault="00F23CD3" w:rsidP="00F23CD3">
      <w:r>
        <w:t>Further direction on bond measure policy direction can be found in the 2019 Parks and Nature Bond Measure Trails Grant Handbook.</w:t>
      </w:r>
    </w:p>
    <w:p w14:paraId="233B3017" w14:textId="77777777" w:rsidR="00FE54B8" w:rsidRDefault="00F23CD3" w:rsidP="00FE54B8">
      <w:r>
        <w:t>Taken together, these investment priorities form the basis for the criteria and performance measures used in evaluating the proposed projects.</w:t>
      </w:r>
    </w:p>
    <w:p w14:paraId="30B0A9C3" w14:textId="77777777" w:rsidR="005E49D3" w:rsidRDefault="005E49D3" w:rsidP="0046518F">
      <w:pPr>
        <w:pStyle w:val="Heading1"/>
      </w:pPr>
      <w:bookmarkStart w:id="2" w:name="_Toc89246120"/>
      <w:r>
        <w:t>Applicant Requirements</w:t>
      </w:r>
      <w:bookmarkEnd w:id="2"/>
    </w:p>
    <w:p w14:paraId="046D7BA7" w14:textId="4A1A59E5" w:rsidR="0046518F" w:rsidRPr="005E49D3" w:rsidRDefault="00EB209F" w:rsidP="00DA0AF1">
      <w:pPr>
        <w:pStyle w:val="Heading2"/>
        <w:rPr>
          <w:rStyle w:val="IntenseReference"/>
        </w:rPr>
      </w:pPr>
      <w:bookmarkStart w:id="3" w:name="_Toc89246121"/>
      <w:r>
        <w:rPr>
          <w:rStyle w:val="IntenseReference"/>
        </w:rPr>
        <w:t>e</w:t>
      </w:r>
      <w:r w:rsidR="0046518F" w:rsidRPr="005E49D3">
        <w:rPr>
          <w:rStyle w:val="IntenseReference"/>
        </w:rPr>
        <w:t>ligib</w:t>
      </w:r>
      <w:r w:rsidR="00133C6A" w:rsidRPr="005E49D3">
        <w:rPr>
          <w:rStyle w:val="IntenseReference"/>
        </w:rPr>
        <w:t>i</w:t>
      </w:r>
      <w:r w:rsidR="0046518F" w:rsidRPr="005E49D3">
        <w:rPr>
          <w:rStyle w:val="IntenseReference"/>
        </w:rPr>
        <w:t>l</w:t>
      </w:r>
      <w:r w:rsidR="00133C6A" w:rsidRPr="005E49D3">
        <w:rPr>
          <w:rStyle w:val="IntenseReference"/>
        </w:rPr>
        <w:t>ity</w:t>
      </w:r>
      <w:bookmarkEnd w:id="3"/>
    </w:p>
    <w:p w14:paraId="772D7907" w14:textId="5651CB3A" w:rsidR="0046518F" w:rsidRDefault="00B42594" w:rsidP="00B42594">
      <w:r w:rsidRPr="00B42594">
        <w:t>Applications</w:t>
      </w:r>
      <w:r w:rsidR="001530A9">
        <w:t xml:space="preserve"> for RFFA funded projects</w:t>
      </w:r>
      <w:r w:rsidRPr="00B42594">
        <w:t xml:space="preserve"> may be submitted on behalf of eligible sponsors for projects located within the region’s Metropolitan Planning Organization (MPO) boundary</w:t>
      </w:r>
      <w:r>
        <w:t xml:space="preserve"> area</w:t>
      </w:r>
      <w:r w:rsidRPr="00B42594">
        <w:t xml:space="preserve">, including Washington County and its cities, Clackamas County and its cities, Multnomah County and its eastern cities, </w:t>
      </w:r>
      <w:r>
        <w:t>the</w:t>
      </w:r>
      <w:r w:rsidRPr="00B42594">
        <w:t xml:space="preserve"> City of Portland, Oregon D</w:t>
      </w:r>
      <w:r>
        <w:t xml:space="preserve">epartment of </w:t>
      </w:r>
      <w:r w:rsidRPr="00B42594">
        <w:t>E</w:t>
      </w:r>
      <w:r>
        <w:t xml:space="preserve">nvironmental </w:t>
      </w:r>
      <w:r w:rsidRPr="00B42594">
        <w:t>Q</w:t>
      </w:r>
      <w:r>
        <w:t>uality</w:t>
      </w:r>
      <w:r w:rsidRPr="00B42594">
        <w:t>, TriMet, O</w:t>
      </w:r>
      <w:r>
        <w:t xml:space="preserve">regon </w:t>
      </w:r>
      <w:r w:rsidRPr="00B42594">
        <w:t>D</w:t>
      </w:r>
      <w:r>
        <w:t xml:space="preserve">epartment of </w:t>
      </w:r>
      <w:r w:rsidRPr="00B42594">
        <w:t>T</w:t>
      </w:r>
      <w:r>
        <w:t>ransportation</w:t>
      </w:r>
      <w:r w:rsidR="00B050F1">
        <w:t xml:space="preserve"> (ODOT)</w:t>
      </w:r>
      <w:r w:rsidRPr="00B42594">
        <w:t>, Port of Portland and Parks and Recreation Districts.</w:t>
      </w:r>
    </w:p>
    <w:p w14:paraId="2688E6B3" w14:textId="2DFD5D14" w:rsidR="00D4400C" w:rsidRDefault="00644523" w:rsidP="00B42594">
      <w:r>
        <w:t>For Trails Bond eligibility, refer to the Trails Grant Handbook</w:t>
      </w:r>
    </w:p>
    <w:p w14:paraId="6D071CE5" w14:textId="07FCC1CB" w:rsidR="00133C6A" w:rsidRPr="005E49D3" w:rsidRDefault="00EB209F" w:rsidP="0035138C">
      <w:pPr>
        <w:pStyle w:val="Heading2"/>
        <w:rPr>
          <w:rStyle w:val="IntenseReference"/>
        </w:rPr>
      </w:pPr>
      <w:bookmarkStart w:id="4" w:name="_Toc89246122"/>
      <w:r>
        <w:rPr>
          <w:rStyle w:val="IntenseReference"/>
        </w:rPr>
        <w:t>l</w:t>
      </w:r>
      <w:r w:rsidR="00133C6A" w:rsidRPr="005E49D3">
        <w:rPr>
          <w:rStyle w:val="IntenseReference"/>
        </w:rPr>
        <w:t xml:space="preserve">ocal </w:t>
      </w:r>
      <w:r w:rsidR="005E49D3" w:rsidRPr="005E49D3">
        <w:rPr>
          <w:rStyle w:val="IntenseReference"/>
        </w:rPr>
        <w:t>a</w:t>
      </w:r>
      <w:r w:rsidR="00133C6A" w:rsidRPr="005E49D3">
        <w:rPr>
          <w:rStyle w:val="IntenseReference"/>
        </w:rPr>
        <w:t xml:space="preserve">gency </w:t>
      </w:r>
      <w:r w:rsidR="005E49D3" w:rsidRPr="005E49D3">
        <w:rPr>
          <w:rStyle w:val="IntenseReference"/>
        </w:rPr>
        <w:t>c</w:t>
      </w:r>
      <w:r w:rsidR="00133C6A" w:rsidRPr="005E49D3">
        <w:rPr>
          <w:rStyle w:val="IntenseReference"/>
        </w:rPr>
        <w:t>ertification</w:t>
      </w:r>
      <w:r w:rsidR="009D6F58" w:rsidRPr="005E49D3">
        <w:rPr>
          <w:rStyle w:val="IntenseReference"/>
        </w:rPr>
        <w:t>/</w:t>
      </w:r>
      <w:r w:rsidR="005E49D3" w:rsidRPr="005E49D3">
        <w:rPr>
          <w:rStyle w:val="IntenseReference"/>
        </w:rPr>
        <w:t>p</w:t>
      </w:r>
      <w:r w:rsidR="009D6F58" w:rsidRPr="005E49D3">
        <w:rPr>
          <w:rStyle w:val="IntenseReference"/>
        </w:rPr>
        <w:t xml:space="preserve">roject </w:t>
      </w:r>
      <w:r w:rsidR="005E49D3" w:rsidRPr="005E49D3">
        <w:rPr>
          <w:rStyle w:val="IntenseReference"/>
        </w:rPr>
        <w:t>d</w:t>
      </w:r>
      <w:r w:rsidR="009D6F58" w:rsidRPr="005E49D3">
        <w:rPr>
          <w:rStyle w:val="IntenseReference"/>
        </w:rPr>
        <w:t>elivery</w:t>
      </w:r>
      <w:bookmarkEnd w:id="4"/>
    </w:p>
    <w:p w14:paraId="44EC5C0D" w14:textId="77777777" w:rsidR="00FF5431" w:rsidRDefault="00133C6A" w:rsidP="00133C6A">
      <w:r>
        <w:t xml:space="preserve">Agencies applying for </w:t>
      </w:r>
      <w:r w:rsidR="00FF5431">
        <w:t>either RFFA</w:t>
      </w:r>
      <w:r>
        <w:t xml:space="preserve"> </w:t>
      </w:r>
      <w:r w:rsidR="00FF5431">
        <w:t xml:space="preserve">or Trails Bond </w:t>
      </w:r>
      <w:r>
        <w:t>funds will need to plan for project delivery.</w:t>
      </w:r>
    </w:p>
    <w:p w14:paraId="3A943710" w14:textId="77777777" w:rsidR="00133C6A" w:rsidRDefault="00FF5431" w:rsidP="00133C6A">
      <w:r>
        <w:t>For recipients of RFFA funds, a</w:t>
      </w:r>
      <w:r w:rsidR="00133C6A">
        <w:t>gencies that are certified by ODOT for parts or all project delivery may lead the delivery for project development tasks they are certified to lead. If an agency is not certified for all or portions of project delivery tasks, they will need to arrange for a certified local agency or for ODOT to lead delivery of the project. The project budget should account for the costs of project delivery administration by the certified agency or ODOT and the risk of that agency implementing federal guidance in a manner that may be more expensive than an applicant agency previously presumed as a lead agency with local funds.</w:t>
      </w:r>
    </w:p>
    <w:p w14:paraId="63114092" w14:textId="77777777" w:rsidR="00133C6A" w:rsidRDefault="00133C6A" w:rsidP="00133C6A">
      <w:r>
        <w:t xml:space="preserve">For more information on ODOT’s role in the administration of federal funding programmed to local agencies, see: </w:t>
      </w:r>
      <w:hyperlink r:id="rId11" w:history="1">
        <w:r w:rsidRPr="00CD4F70">
          <w:rPr>
            <w:rStyle w:val="Hyperlink"/>
          </w:rPr>
          <w:t>https://www.oregon.gov/ODOT/LocalGov/Pages/index.aspx</w:t>
        </w:r>
      </w:hyperlink>
      <w:r w:rsidR="00CD4F70">
        <w:t>.</w:t>
      </w:r>
      <w:r w:rsidR="00CD4F70" w:rsidRPr="00CD4F70">
        <w:t xml:space="preserve"> </w:t>
      </w:r>
      <w:r w:rsidR="00CD4F70">
        <w:t>Additional information is included in the Local Agency Guidelines manual, which can be found at the above link.</w:t>
      </w:r>
    </w:p>
    <w:p w14:paraId="27E70020" w14:textId="77777777" w:rsidR="00133C6A" w:rsidRDefault="00133C6A" w:rsidP="00133C6A">
      <w:r>
        <w:t xml:space="preserve">For more information on the ODOT certification process, see: </w:t>
      </w:r>
    </w:p>
    <w:p w14:paraId="63FC925B" w14:textId="77777777" w:rsidR="00133C6A" w:rsidRDefault="006461A9" w:rsidP="00133C6A">
      <w:hyperlink r:id="rId12" w:history="1">
        <w:r w:rsidR="00133C6A" w:rsidRPr="00CD4F70">
          <w:rPr>
            <w:rStyle w:val="Hyperlink"/>
          </w:rPr>
          <w:t>https://www.oregon.gov/ODOT/LocalGov/Pages/Certification.aspx</w:t>
        </w:r>
      </w:hyperlink>
      <w:r w:rsidR="00133C6A">
        <w:t xml:space="preserve"> and</w:t>
      </w:r>
      <w:r w:rsidR="00CD4F70">
        <w:t xml:space="preserve"> </w:t>
      </w:r>
      <w:hyperlink r:id="rId13" w:history="1">
        <w:r w:rsidR="00133C6A" w:rsidRPr="00CD4F70">
          <w:rPr>
            <w:rStyle w:val="Hyperlink"/>
          </w:rPr>
          <w:t>https://www.oregon.gov/ODOT/LocalGov/Pages/certification-guidance-forms.aspx</w:t>
        </w:r>
      </w:hyperlink>
    </w:p>
    <w:p w14:paraId="6B8798E1" w14:textId="7E437724" w:rsidR="00133C6A" w:rsidRDefault="00133C6A" w:rsidP="00133C6A">
      <w:r>
        <w:t xml:space="preserve">Applicants must demonstrate capacity to provide required local match. This will include the ability to execute an agreement with </w:t>
      </w:r>
      <w:r w:rsidR="00B050F1">
        <w:t>ODOT</w:t>
      </w:r>
      <w:r>
        <w:t xml:space="preserve"> to govern the implementation of the project and the financial capacity to place local match funds on deposit and carry project costs until reimbursement of eligible expenses is approved.</w:t>
      </w:r>
    </w:p>
    <w:p w14:paraId="4C00D830" w14:textId="77777777" w:rsidR="00B42594" w:rsidRDefault="008A042B" w:rsidP="005E49D3">
      <w:pPr>
        <w:pStyle w:val="Heading1"/>
      </w:pPr>
      <w:bookmarkStart w:id="5" w:name="_Toc89246123"/>
      <w:r>
        <w:lastRenderedPageBreak/>
        <w:t>Project</w:t>
      </w:r>
      <w:r w:rsidR="00370434">
        <w:t xml:space="preserve"> Eligibility Factors</w:t>
      </w:r>
      <w:bookmarkEnd w:id="5"/>
    </w:p>
    <w:p w14:paraId="57728B5E" w14:textId="77777777" w:rsidR="00370434" w:rsidRDefault="00693681" w:rsidP="00370434">
      <w:r>
        <w:t>To be considered for funding, a proposed project must meet several eligibility factors. These factors may vary somewhat depending on if the applicant is seeking RFFA or Trails Bond funding.</w:t>
      </w:r>
    </w:p>
    <w:p w14:paraId="60597E7F" w14:textId="53A0D093" w:rsidR="00762607" w:rsidRPr="00762607" w:rsidRDefault="00EB209F" w:rsidP="0035138C">
      <w:pPr>
        <w:pStyle w:val="Heading2"/>
        <w:rPr>
          <w:rStyle w:val="IntenseReference"/>
        </w:rPr>
      </w:pPr>
      <w:bookmarkStart w:id="6" w:name="_Toc89246124"/>
      <w:r>
        <w:rPr>
          <w:rStyle w:val="IntenseReference"/>
        </w:rPr>
        <w:t>p</w:t>
      </w:r>
      <w:r w:rsidR="00762607" w:rsidRPr="00762607">
        <w:rPr>
          <w:rStyle w:val="IntenseReference"/>
        </w:rPr>
        <w:t>roject type</w:t>
      </w:r>
      <w:r w:rsidR="002D254C">
        <w:rPr>
          <w:rStyle w:val="IntenseReference"/>
        </w:rPr>
        <w:t xml:space="preserve"> and inclusion in regional plans</w:t>
      </w:r>
      <w:bookmarkEnd w:id="6"/>
    </w:p>
    <w:p w14:paraId="6456B6CF" w14:textId="77777777" w:rsidR="00693681" w:rsidRDefault="00CF1818" w:rsidP="00370434">
      <w:r>
        <w:t>Projects funded through RFFA dollars must be an eligible use of these funds as defined in the Regional Transportation Finance Approach. This approach</w:t>
      </w:r>
      <w:r w:rsidR="00DB291B">
        <w:t xml:space="preserve"> and RFFA uses</w:t>
      </w:r>
      <w:r>
        <w:t xml:space="preserve"> can be found in the 2025-2027 RFFA Program Direction beginning on page 4.</w:t>
      </w:r>
      <w:r w:rsidR="00DB291B">
        <w:t xml:space="preserve"> For the purposes of selecting projects funded through the Step 2 RFFA funding category, eligible project types include:</w:t>
      </w:r>
    </w:p>
    <w:p w14:paraId="6DB019E2" w14:textId="77777777" w:rsidR="00DB291B" w:rsidRDefault="00DB291B" w:rsidP="00DB291B">
      <w:pPr>
        <w:pStyle w:val="ListParagraph"/>
        <w:numPr>
          <w:ilvl w:val="0"/>
          <w:numId w:val="2"/>
        </w:numPr>
      </w:pPr>
      <w:r>
        <w:t>Active Transportation</w:t>
      </w:r>
      <w:r w:rsidR="0079424D">
        <w:t xml:space="preserve"> (including on and off-street facilities, and paved trails)</w:t>
      </w:r>
    </w:p>
    <w:p w14:paraId="17DDE884" w14:textId="77777777" w:rsidR="00DB291B" w:rsidRDefault="00DB291B" w:rsidP="00DB291B">
      <w:pPr>
        <w:pStyle w:val="ListParagraph"/>
        <w:numPr>
          <w:ilvl w:val="0"/>
          <w:numId w:val="2"/>
        </w:numPr>
      </w:pPr>
      <w:r>
        <w:t>Arterial Expansion, Improvements and Reconstruction (limited to arterial freight facilities for ITS, small capital projects and project development)</w:t>
      </w:r>
    </w:p>
    <w:p w14:paraId="372DDBB5" w14:textId="77777777" w:rsidR="002D254C" w:rsidRDefault="002D254C" w:rsidP="0079424D">
      <w:r>
        <w:t>Projects funded through the RFFA must be included on 2018 RTP Constrained Project List.</w:t>
      </w:r>
    </w:p>
    <w:p w14:paraId="75527ABA" w14:textId="77777777" w:rsidR="00907AB9" w:rsidRDefault="002D254C" w:rsidP="0079424D">
      <w:r w:rsidRPr="002D254C">
        <w:t xml:space="preserve">To be eligible for </w:t>
      </w:r>
      <w:r w:rsidR="00F02062">
        <w:t>T</w:t>
      </w:r>
      <w:r w:rsidRPr="002D254C">
        <w:t xml:space="preserve">rails </w:t>
      </w:r>
      <w:r w:rsidR="00F02062">
        <w:t>Bond</w:t>
      </w:r>
      <w:r w:rsidRPr="002D254C">
        <w:t xml:space="preserve"> funding, projects must be included on Metro’s Regional Trails System Plan Map. It is anticipated that the majority of proposals will be paved multi-use trails, however other types of trails are also eligible. Single-use and unpaved trails are eligible, as are water trail improvements such as non-motorized boat launches.</w:t>
      </w:r>
    </w:p>
    <w:p w14:paraId="783B38D0" w14:textId="388D9717" w:rsidR="00F02062" w:rsidRPr="00F02062" w:rsidRDefault="00EB209F" w:rsidP="0035138C">
      <w:pPr>
        <w:pStyle w:val="Heading2"/>
        <w:rPr>
          <w:rStyle w:val="IntenseReference"/>
        </w:rPr>
      </w:pPr>
      <w:bookmarkStart w:id="7" w:name="_Toc89246125"/>
      <w:r>
        <w:rPr>
          <w:rStyle w:val="IntenseReference"/>
        </w:rPr>
        <w:t>p</w:t>
      </w:r>
      <w:r w:rsidR="00F02062" w:rsidRPr="00F02062">
        <w:rPr>
          <w:rStyle w:val="IntenseReference"/>
        </w:rPr>
        <w:t>roject phases</w:t>
      </w:r>
      <w:r w:rsidR="00F02062">
        <w:rPr>
          <w:rStyle w:val="IntenseReference"/>
        </w:rPr>
        <w:t xml:space="preserve"> and minimum funding requests</w:t>
      </w:r>
      <w:bookmarkEnd w:id="7"/>
    </w:p>
    <w:p w14:paraId="12FF7E86" w14:textId="76CD748F" w:rsidR="00F02062" w:rsidRDefault="00F02062" w:rsidP="0079424D">
      <w:r>
        <w:t xml:space="preserve">Both RFFA and Trails Bond funds can be used on a wide spectrum of project phases, from initial consideration of alternatives, through project design, preliminary and final engineering, right-of-way </w:t>
      </w:r>
      <w:r w:rsidR="00EB209F">
        <w:t xml:space="preserve">(ROW) </w:t>
      </w:r>
      <w:r>
        <w:t>acquisition, and construction.</w:t>
      </w:r>
    </w:p>
    <w:p w14:paraId="60B8A149" w14:textId="79F857A7" w:rsidR="008A042B" w:rsidRDefault="006160DB" w:rsidP="008A042B">
      <w:r>
        <w:t>T</w:t>
      </w:r>
      <w:r w:rsidR="00D535A9">
        <w:t>o use both funding sources in an efficient manner, Metro has established minimum funding amount for various project phases, as shown below in Table 2.</w:t>
      </w:r>
    </w:p>
    <w:p w14:paraId="289656AA" w14:textId="0264C3EB" w:rsidR="006160DB" w:rsidRDefault="006160DB" w:rsidP="006160DB">
      <w:pPr>
        <w:jc w:val="center"/>
        <w:rPr>
          <w:b/>
          <w:bCs/>
        </w:rPr>
      </w:pPr>
      <w:r w:rsidRPr="006160DB">
        <w:rPr>
          <w:b/>
          <w:bCs/>
        </w:rPr>
        <w:t>Table 2: Project Phase Minimum Funding Requests</w:t>
      </w:r>
    </w:p>
    <w:tbl>
      <w:tblPr>
        <w:tblStyle w:val="TableGrid"/>
        <w:tblW w:w="0" w:type="auto"/>
        <w:tblInd w:w="985" w:type="dxa"/>
        <w:tblLook w:val="04A0" w:firstRow="1" w:lastRow="0" w:firstColumn="1" w:lastColumn="0" w:noHBand="0" w:noVBand="1"/>
      </w:tblPr>
      <w:tblGrid>
        <w:gridCol w:w="2880"/>
        <w:gridCol w:w="1980"/>
        <w:gridCol w:w="1980"/>
      </w:tblGrid>
      <w:tr w:rsidR="00CD6257" w:rsidRPr="00874E18" w14:paraId="595AA45F" w14:textId="77777777" w:rsidTr="00DC04D3">
        <w:trPr>
          <w:trHeight w:val="432"/>
        </w:trPr>
        <w:tc>
          <w:tcPr>
            <w:tcW w:w="2880" w:type="dxa"/>
            <w:vAlign w:val="center"/>
          </w:tcPr>
          <w:p w14:paraId="1C3A07BC" w14:textId="77777777" w:rsidR="00CD6257" w:rsidRDefault="00CD6257" w:rsidP="00CD6257">
            <w:pPr>
              <w:rPr>
                <w:b/>
                <w:bCs/>
              </w:rPr>
            </w:pPr>
          </w:p>
        </w:tc>
        <w:tc>
          <w:tcPr>
            <w:tcW w:w="1980" w:type="dxa"/>
            <w:vAlign w:val="center"/>
          </w:tcPr>
          <w:p w14:paraId="3D0B36DF" w14:textId="734DEACA" w:rsidR="00CD6257" w:rsidRPr="00874E18" w:rsidRDefault="00CD6257" w:rsidP="006160DB">
            <w:pPr>
              <w:jc w:val="center"/>
              <w:rPr>
                <w:b/>
                <w:bCs/>
                <w:sz w:val="24"/>
                <w:szCs w:val="24"/>
              </w:rPr>
            </w:pPr>
            <w:r w:rsidRPr="00874E18">
              <w:rPr>
                <w:b/>
                <w:bCs/>
                <w:sz w:val="24"/>
                <w:szCs w:val="24"/>
              </w:rPr>
              <w:t>Trails Bond</w:t>
            </w:r>
          </w:p>
        </w:tc>
        <w:tc>
          <w:tcPr>
            <w:tcW w:w="1980" w:type="dxa"/>
            <w:vAlign w:val="center"/>
          </w:tcPr>
          <w:p w14:paraId="7244ED90" w14:textId="43A9AEBB" w:rsidR="00CD6257" w:rsidRPr="00874E18" w:rsidRDefault="00CD6257" w:rsidP="006160DB">
            <w:pPr>
              <w:jc w:val="center"/>
              <w:rPr>
                <w:b/>
                <w:bCs/>
                <w:sz w:val="24"/>
                <w:szCs w:val="24"/>
              </w:rPr>
            </w:pPr>
            <w:r w:rsidRPr="00874E18">
              <w:rPr>
                <w:b/>
                <w:bCs/>
                <w:sz w:val="24"/>
                <w:szCs w:val="24"/>
              </w:rPr>
              <w:t>RFFA</w:t>
            </w:r>
          </w:p>
        </w:tc>
      </w:tr>
      <w:tr w:rsidR="000A63A5" w:rsidRPr="00874E18" w14:paraId="4F6F29C6" w14:textId="77777777" w:rsidTr="00DC04D3">
        <w:trPr>
          <w:trHeight w:val="432"/>
        </w:trPr>
        <w:tc>
          <w:tcPr>
            <w:tcW w:w="2880" w:type="dxa"/>
            <w:vAlign w:val="center"/>
          </w:tcPr>
          <w:p w14:paraId="524FFB51" w14:textId="3D90AC04" w:rsidR="000A63A5" w:rsidRPr="000A63A5" w:rsidRDefault="007F0AD7" w:rsidP="00CD6257">
            <w:r>
              <w:rPr>
                <w:sz w:val="24"/>
                <w:szCs w:val="24"/>
              </w:rPr>
              <w:t>“</w:t>
            </w:r>
            <w:r w:rsidR="000A63A5" w:rsidRPr="0050543E">
              <w:rPr>
                <w:sz w:val="24"/>
                <w:szCs w:val="24"/>
              </w:rPr>
              <w:t>Pre-NEPA</w:t>
            </w:r>
            <w:r>
              <w:rPr>
                <w:sz w:val="24"/>
                <w:szCs w:val="24"/>
              </w:rPr>
              <w:t>”</w:t>
            </w:r>
            <w:r w:rsidR="000A63A5" w:rsidRPr="0050543E">
              <w:rPr>
                <w:sz w:val="24"/>
                <w:szCs w:val="24"/>
              </w:rPr>
              <w:t xml:space="preserve"> </w:t>
            </w:r>
            <w:r>
              <w:rPr>
                <w:sz w:val="24"/>
                <w:szCs w:val="24"/>
              </w:rPr>
              <w:t>scoping</w:t>
            </w:r>
          </w:p>
        </w:tc>
        <w:tc>
          <w:tcPr>
            <w:tcW w:w="1980" w:type="dxa"/>
            <w:vAlign w:val="center"/>
          </w:tcPr>
          <w:p w14:paraId="61693D0C" w14:textId="6529E6A0" w:rsidR="000A63A5" w:rsidRPr="0050543E" w:rsidRDefault="000A63A5" w:rsidP="000A63A5">
            <w:pPr>
              <w:jc w:val="right"/>
            </w:pPr>
            <w:r w:rsidRPr="0050543E">
              <w:t>(consult w/Metro)</w:t>
            </w:r>
          </w:p>
        </w:tc>
        <w:tc>
          <w:tcPr>
            <w:tcW w:w="1980" w:type="dxa"/>
            <w:vAlign w:val="center"/>
          </w:tcPr>
          <w:p w14:paraId="1D57E169" w14:textId="636A3774" w:rsidR="000A63A5" w:rsidRPr="0050543E" w:rsidRDefault="000A63A5" w:rsidP="000A63A5">
            <w:pPr>
              <w:jc w:val="right"/>
            </w:pPr>
            <w:r w:rsidRPr="0050543E">
              <w:t>(consult w/Metro)</w:t>
            </w:r>
          </w:p>
        </w:tc>
      </w:tr>
      <w:tr w:rsidR="00CD6257" w14:paraId="770933F5" w14:textId="77777777" w:rsidTr="00DC04D3">
        <w:trPr>
          <w:trHeight w:val="432"/>
        </w:trPr>
        <w:tc>
          <w:tcPr>
            <w:tcW w:w="2880" w:type="dxa"/>
            <w:vAlign w:val="center"/>
          </w:tcPr>
          <w:p w14:paraId="280E6685" w14:textId="30FEF8AA" w:rsidR="00CD6257" w:rsidRPr="00CD6257" w:rsidRDefault="00CD6257" w:rsidP="00CD6257">
            <w:pPr>
              <w:rPr>
                <w:sz w:val="24"/>
                <w:szCs w:val="24"/>
              </w:rPr>
            </w:pPr>
            <w:r w:rsidRPr="00CD6257">
              <w:rPr>
                <w:sz w:val="24"/>
                <w:szCs w:val="24"/>
              </w:rPr>
              <w:t>Project development</w:t>
            </w:r>
          </w:p>
        </w:tc>
        <w:tc>
          <w:tcPr>
            <w:tcW w:w="1980" w:type="dxa"/>
            <w:vAlign w:val="center"/>
          </w:tcPr>
          <w:p w14:paraId="3C51C0B9" w14:textId="7214C92D" w:rsidR="00CD6257" w:rsidRPr="00CD6257" w:rsidRDefault="00CD6257" w:rsidP="00CD6257">
            <w:pPr>
              <w:jc w:val="right"/>
              <w:rPr>
                <w:sz w:val="24"/>
                <w:szCs w:val="24"/>
              </w:rPr>
            </w:pPr>
            <w:r w:rsidRPr="00CD6257">
              <w:rPr>
                <w:sz w:val="24"/>
                <w:szCs w:val="24"/>
              </w:rPr>
              <w:t>$200,000</w:t>
            </w:r>
          </w:p>
        </w:tc>
        <w:tc>
          <w:tcPr>
            <w:tcW w:w="1980" w:type="dxa"/>
            <w:vAlign w:val="center"/>
          </w:tcPr>
          <w:p w14:paraId="275B5CF0" w14:textId="69CA9B47" w:rsidR="00CD6257" w:rsidRPr="00CD6257" w:rsidRDefault="00CD6257" w:rsidP="00CD6257">
            <w:pPr>
              <w:jc w:val="right"/>
              <w:rPr>
                <w:sz w:val="24"/>
                <w:szCs w:val="24"/>
              </w:rPr>
            </w:pPr>
            <w:r w:rsidRPr="00CD6257">
              <w:rPr>
                <w:sz w:val="24"/>
                <w:szCs w:val="24"/>
              </w:rPr>
              <w:t>$500,000</w:t>
            </w:r>
          </w:p>
        </w:tc>
      </w:tr>
      <w:tr w:rsidR="00CD6257" w14:paraId="72BEDC12" w14:textId="77777777" w:rsidTr="00DC04D3">
        <w:trPr>
          <w:trHeight w:val="432"/>
        </w:trPr>
        <w:tc>
          <w:tcPr>
            <w:tcW w:w="2880" w:type="dxa"/>
            <w:vAlign w:val="center"/>
          </w:tcPr>
          <w:p w14:paraId="7F8FED7F" w14:textId="31DBEBFE" w:rsidR="00CD6257" w:rsidRPr="00CD6257" w:rsidRDefault="00CD6257" w:rsidP="00CD6257">
            <w:pPr>
              <w:rPr>
                <w:sz w:val="24"/>
                <w:szCs w:val="24"/>
              </w:rPr>
            </w:pPr>
            <w:r w:rsidRPr="00CD6257">
              <w:rPr>
                <w:sz w:val="24"/>
                <w:szCs w:val="24"/>
              </w:rPr>
              <w:t>ROW/Construction</w:t>
            </w:r>
          </w:p>
        </w:tc>
        <w:tc>
          <w:tcPr>
            <w:tcW w:w="1980" w:type="dxa"/>
            <w:vAlign w:val="center"/>
          </w:tcPr>
          <w:p w14:paraId="371B36DD" w14:textId="5C43FFC8" w:rsidR="00CD6257" w:rsidRPr="00CD6257" w:rsidRDefault="00CD6257" w:rsidP="00CD6257">
            <w:pPr>
              <w:jc w:val="right"/>
              <w:rPr>
                <w:sz w:val="24"/>
                <w:szCs w:val="24"/>
              </w:rPr>
            </w:pPr>
            <w:r w:rsidRPr="00CD6257">
              <w:rPr>
                <w:sz w:val="24"/>
                <w:szCs w:val="24"/>
              </w:rPr>
              <w:t>$600,000</w:t>
            </w:r>
          </w:p>
        </w:tc>
        <w:tc>
          <w:tcPr>
            <w:tcW w:w="1980" w:type="dxa"/>
            <w:vAlign w:val="center"/>
          </w:tcPr>
          <w:p w14:paraId="2A1495AD" w14:textId="04A08EE8" w:rsidR="00CD6257" w:rsidRPr="00CD6257" w:rsidRDefault="00CD6257" w:rsidP="00CD6257">
            <w:pPr>
              <w:jc w:val="right"/>
              <w:rPr>
                <w:sz w:val="24"/>
                <w:szCs w:val="24"/>
              </w:rPr>
            </w:pPr>
            <w:r w:rsidRPr="00CD6257">
              <w:rPr>
                <w:sz w:val="24"/>
                <w:szCs w:val="24"/>
              </w:rPr>
              <w:t>$3 million</w:t>
            </w:r>
          </w:p>
        </w:tc>
      </w:tr>
    </w:tbl>
    <w:p w14:paraId="6EBCC883" w14:textId="6E3EA79A" w:rsidR="00CD6257" w:rsidRDefault="00CD6257" w:rsidP="006160DB">
      <w:pPr>
        <w:jc w:val="center"/>
        <w:rPr>
          <w:b/>
          <w:bCs/>
        </w:rPr>
      </w:pPr>
    </w:p>
    <w:p w14:paraId="0835CED3" w14:textId="1380D8D8" w:rsidR="0050543E" w:rsidRDefault="004A4973" w:rsidP="004A4973">
      <w:r w:rsidRPr="004A4973">
        <w:t>Project</w:t>
      </w:r>
      <w:r>
        <w:t xml:space="preserve"> development is defined as planning, coordination, and engineering activities up to </w:t>
      </w:r>
      <w:r w:rsidR="007D1BCE">
        <w:t>ROW</w:t>
      </w:r>
      <w:r>
        <w:t xml:space="preserve"> acquisition. </w:t>
      </w:r>
    </w:p>
    <w:p w14:paraId="74B0AC57" w14:textId="7E3A74BB" w:rsidR="004A4973" w:rsidRPr="004A4973" w:rsidRDefault="004A4973" w:rsidP="004A4973">
      <w:r>
        <w:t xml:space="preserve">If an applicant is interested in </w:t>
      </w:r>
      <w:r w:rsidR="007F0AD7">
        <w:t>a small</w:t>
      </w:r>
      <w:r w:rsidR="0050543E">
        <w:t xml:space="preserve"> amount of funds </w:t>
      </w:r>
      <w:r w:rsidR="000A63A5">
        <w:t xml:space="preserve">for a project feasibility study or to consider alternatives, please consult with Metro staff prior to </w:t>
      </w:r>
      <w:r w:rsidR="0050543E">
        <w:t>applying for funding. This is particularly important if using RFFA funds as only certain activities are allowable</w:t>
      </w:r>
      <w:r w:rsidR="00F5743E">
        <w:t xml:space="preserve"> for federal funds</w:t>
      </w:r>
      <w:r w:rsidR="0050543E">
        <w:t xml:space="preserve"> before triggering the start of the </w:t>
      </w:r>
      <w:hyperlink r:id="rId14" w:history="1">
        <w:r w:rsidR="00771B05" w:rsidRPr="003C5C06">
          <w:rPr>
            <w:rStyle w:val="Hyperlink"/>
          </w:rPr>
          <w:t>National Environmental P</w:t>
        </w:r>
        <w:r w:rsidR="00F5743E" w:rsidRPr="003C5C06">
          <w:rPr>
            <w:rStyle w:val="Hyperlink"/>
          </w:rPr>
          <w:t>olicy Act</w:t>
        </w:r>
      </w:hyperlink>
      <w:r w:rsidR="00F5743E">
        <w:t xml:space="preserve"> (NEPA)</w:t>
      </w:r>
      <w:r w:rsidR="0050543E">
        <w:t xml:space="preserve"> process.</w:t>
      </w:r>
      <w:r w:rsidR="003C5C06">
        <w:t xml:space="preserve"> For further information, see the “Project Scoping Assistance” on page </w:t>
      </w:r>
      <w:r w:rsidR="00417B10">
        <w:t>14</w:t>
      </w:r>
      <w:r w:rsidR="003C5C06">
        <w:t xml:space="preserve"> of this handbook.</w:t>
      </w:r>
    </w:p>
    <w:p w14:paraId="5EC42A16" w14:textId="055581F1" w:rsidR="00724C0E" w:rsidRDefault="00724C0E" w:rsidP="00724C0E">
      <w:pPr>
        <w:pStyle w:val="Heading1"/>
      </w:pPr>
      <w:bookmarkStart w:id="8" w:name="_Toc89246126"/>
      <w:r>
        <w:lastRenderedPageBreak/>
        <w:t>Limits</w:t>
      </w:r>
      <w:r w:rsidR="00034488" w:rsidRPr="00034488">
        <w:t xml:space="preserve"> </w:t>
      </w:r>
      <w:r w:rsidR="00034488">
        <w:t>on Total Applications</w:t>
      </w:r>
      <w:bookmarkEnd w:id="8"/>
    </w:p>
    <w:p w14:paraId="268F6D61" w14:textId="70095911" w:rsidR="00724C0E" w:rsidRDefault="007D1BCE" w:rsidP="008A042B">
      <w:r>
        <w:t>A minimum number of</w:t>
      </w:r>
      <w:r w:rsidR="00D3491D" w:rsidRPr="00D3491D">
        <w:t xml:space="preserve"> applications must be submitted to meet the federal requirements for conducting a competitive allocation process. To ensure sufficient time</w:t>
      </w:r>
      <w:r w:rsidR="00D3491D">
        <w:t xml:space="preserve"> and staffing capacity</w:t>
      </w:r>
      <w:r w:rsidR="00D3491D" w:rsidRPr="00D3491D">
        <w:t xml:space="preserve"> is available to evaluate applications, </w:t>
      </w:r>
      <w:r w:rsidR="00724C0E">
        <w:t>Metro is limiting the number of applications for consideration in this cycle to a total of</w:t>
      </w:r>
      <w:r>
        <w:t xml:space="preserve"> forty-two</w:t>
      </w:r>
      <w:r w:rsidR="00724C0E">
        <w:t xml:space="preserve"> </w:t>
      </w:r>
      <w:r>
        <w:t>(</w:t>
      </w:r>
      <w:r w:rsidR="00724C0E">
        <w:t>42</w:t>
      </w:r>
      <w:r>
        <w:t>)</w:t>
      </w:r>
      <w:r w:rsidR="00724C0E">
        <w:t>. Each sub-region</w:t>
      </w:r>
      <w:r>
        <w:t>, listed below,</w:t>
      </w:r>
      <w:r w:rsidR="00724C0E">
        <w:t xml:space="preserve"> has the following target </w:t>
      </w:r>
      <w:r w:rsidR="005E2A02">
        <w:t>limits to</w:t>
      </w:r>
      <w:r w:rsidR="00724C0E">
        <w:t xml:space="preserve"> applications </w:t>
      </w:r>
      <w:r w:rsidR="005E2A02">
        <w:t xml:space="preserve">submitted </w:t>
      </w:r>
      <w:r w:rsidR="00724C0E">
        <w:t>for projects within its boundaries</w:t>
      </w:r>
      <w:r w:rsidR="00CD3719">
        <w:t xml:space="preserve"> (Table 3). These limits are based on population and employment data within the portions of each sub-region within the Transportation Planning Area.</w:t>
      </w:r>
    </w:p>
    <w:p w14:paraId="7C533267" w14:textId="5CC426FE" w:rsidR="008C5C1E" w:rsidRPr="008C5C1E" w:rsidRDefault="008C5C1E" w:rsidP="008C5C1E">
      <w:pPr>
        <w:jc w:val="center"/>
        <w:rPr>
          <w:b/>
          <w:bCs/>
        </w:rPr>
      </w:pPr>
      <w:r>
        <w:rPr>
          <w:b/>
          <w:bCs/>
        </w:rPr>
        <w:t>Table 3: Sub-region Application Limits</w:t>
      </w:r>
    </w:p>
    <w:tbl>
      <w:tblPr>
        <w:tblStyle w:val="TableGrid"/>
        <w:tblW w:w="5850" w:type="dxa"/>
        <w:tblInd w:w="1615" w:type="dxa"/>
        <w:tblLook w:val="04A0" w:firstRow="1" w:lastRow="0" w:firstColumn="1" w:lastColumn="0" w:noHBand="0" w:noVBand="1"/>
      </w:tblPr>
      <w:tblGrid>
        <w:gridCol w:w="4770"/>
        <w:gridCol w:w="1080"/>
      </w:tblGrid>
      <w:tr w:rsidR="00CD3719" w14:paraId="27F22993" w14:textId="77777777" w:rsidTr="00DC04D3">
        <w:trPr>
          <w:trHeight w:val="432"/>
        </w:trPr>
        <w:tc>
          <w:tcPr>
            <w:tcW w:w="4770" w:type="dxa"/>
            <w:vAlign w:val="center"/>
          </w:tcPr>
          <w:p w14:paraId="7A308EE2" w14:textId="02273148" w:rsidR="00CD3719" w:rsidRPr="00CD3719" w:rsidRDefault="00CD3719" w:rsidP="008A042B">
            <w:pPr>
              <w:rPr>
                <w:sz w:val="24"/>
                <w:szCs w:val="24"/>
              </w:rPr>
            </w:pPr>
            <w:r w:rsidRPr="00CD3719">
              <w:rPr>
                <w:sz w:val="24"/>
                <w:szCs w:val="24"/>
              </w:rPr>
              <w:t>City of Portland</w:t>
            </w:r>
          </w:p>
        </w:tc>
        <w:tc>
          <w:tcPr>
            <w:tcW w:w="1080" w:type="dxa"/>
            <w:vAlign w:val="center"/>
          </w:tcPr>
          <w:p w14:paraId="33E65FB3" w14:textId="1D8A21E6" w:rsidR="00CD3719" w:rsidRPr="00CD3719" w:rsidRDefault="00CD3719" w:rsidP="008C5C1E">
            <w:pPr>
              <w:jc w:val="right"/>
              <w:rPr>
                <w:sz w:val="24"/>
                <w:szCs w:val="24"/>
              </w:rPr>
            </w:pPr>
            <w:r w:rsidRPr="00CD3719">
              <w:rPr>
                <w:sz w:val="24"/>
                <w:szCs w:val="24"/>
              </w:rPr>
              <w:t>12</w:t>
            </w:r>
          </w:p>
        </w:tc>
      </w:tr>
      <w:tr w:rsidR="00CD3719" w14:paraId="1A3D49E8" w14:textId="77777777" w:rsidTr="00DC04D3">
        <w:trPr>
          <w:trHeight w:val="432"/>
        </w:trPr>
        <w:tc>
          <w:tcPr>
            <w:tcW w:w="4770" w:type="dxa"/>
            <w:vAlign w:val="center"/>
          </w:tcPr>
          <w:p w14:paraId="1031B430" w14:textId="6236DF8C" w:rsidR="00CD3719" w:rsidRPr="00CD3719" w:rsidRDefault="00CD3719" w:rsidP="008A042B">
            <w:pPr>
              <w:rPr>
                <w:sz w:val="24"/>
                <w:szCs w:val="24"/>
              </w:rPr>
            </w:pPr>
            <w:r w:rsidRPr="00CD3719">
              <w:rPr>
                <w:sz w:val="24"/>
                <w:szCs w:val="24"/>
              </w:rPr>
              <w:t>Washington County</w:t>
            </w:r>
          </w:p>
        </w:tc>
        <w:tc>
          <w:tcPr>
            <w:tcW w:w="1080" w:type="dxa"/>
            <w:vAlign w:val="center"/>
          </w:tcPr>
          <w:p w14:paraId="5DDA495C" w14:textId="7FCC5B3A" w:rsidR="00CD3719" w:rsidRPr="00CD3719" w:rsidRDefault="00CD3719" w:rsidP="008C5C1E">
            <w:pPr>
              <w:jc w:val="right"/>
              <w:rPr>
                <w:sz w:val="24"/>
                <w:szCs w:val="24"/>
              </w:rPr>
            </w:pPr>
            <w:r w:rsidRPr="00CD3719">
              <w:rPr>
                <w:sz w:val="24"/>
                <w:szCs w:val="24"/>
              </w:rPr>
              <w:t>11</w:t>
            </w:r>
          </w:p>
        </w:tc>
      </w:tr>
      <w:tr w:rsidR="00CD3719" w14:paraId="3CE507F4" w14:textId="77777777" w:rsidTr="00DC04D3">
        <w:trPr>
          <w:trHeight w:val="432"/>
        </w:trPr>
        <w:tc>
          <w:tcPr>
            <w:tcW w:w="4770" w:type="dxa"/>
            <w:vAlign w:val="center"/>
          </w:tcPr>
          <w:p w14:paraId="3C4909F2" w14:textId="29022026" w:rsidR="00CD3719" w:rsidRPr="00CD3719" w:rsidRDefault="00CD3719" w:rsidP="008A042B">
            <w:pPr>
              <w:rPr>
                <w:sz w:val="24"/>
                <w:szCs w:val="24"/>
              </w:rPr>
            </w:pPr>
            <w:r w:rsidRPr="00CD3719">
              <w:rPr>
                <w:sz w:val="24"/>
                <w:szCs w:val="24"/>
              </w:rPr>
              <w:t>Clackamas County</w:t>
            </w:r>
          </w:p>
        </w:tc>
        <w:tc>
          <w:tcPr>
            <w:tcW w:w="1080" w:type="dxa"/>
            <w:vAlign w:val="center"/>
          </w:tcPr>
          <w:p w14:paraId="590F5963" w14:textId="557EAE3C" w:rsidR="00CD3719" w:rsidRPr="00CD3719" w:rsidRDefault="00CD3719" w:rsidP="008C5C1E">
            <w:pPr>
              <w:jc w:val="right"/>
              <w:rPr>
                <w:sz w:val="24"/>
                <w:szCs w:val="24"/>
              </w:rPr>
            </w:pPr>
            <w:r w:rsidRPr="00CD3719">
              <w:rPr>
                <w:sz w:val="24"/>
                <w:szCs w:val="24"/>
              </w:rPr>
              <w:t>10</w:t>
            </w:r>
          </w:p>
        </w:tc>
      </w:tr>
      <w:tr w:rsidR="00CD3719" w14:paraId="1AB66C24" w14:textId="77777777" w:rsidTr="00DC04D3">
        <w:trPr>
          <w:trHeight w:val="432"/>
        </w:trPr>
        <w:tc>
          <w:tcPr>
            <w:tcW w:w="4770" w:type="dxa"/>
            <w:vAlign w:val="center"/>
          </w:tcPr>
          <w:p w14:paraId="396EDF14" w14:textId="061FFD97" w:rsidR="00CD3719" w:rsidRPr="00CD3719" w:rsidRDefault="00CD3719" w:rsidP="008A042B">
            <w:pPr>
              <w:rPr>
                <w:sz w:val="24"/>
                <w:szCs w:val="24"/>
              </w:rPr>
            </w:pPr>
            <w:r w:rsidRPr="00CD3719">
              <w:rPr>
                <w:sz w:val="24"/>
                <w:szCs w:val="24"/>
              </w:rPr>
              <w:t>Multnomah County (exclusive of Portland)</w:t>
            </w:r>
          </w:p>
        </w:tc>
        <w:tc>
          <w:tcPr>
            <w:tcW w:w="1080" w:type="dxa"/>
            <w:vAlign w:val="center"/>
          </w:tcPr>
          <w:p w14:paraId="6D70C805" w14:textId="1450389D" w:rsidR="00CD3719" w:rsidRPr="00CD3719" w:rsidRDefault="00CD3719" w:rsidP="008C5C1E">
            <w:pPr>
              <w:jc w:val="right"/>
              <w:rPr>
                <w:sz w:val="24"/>
                <w:szCs w:val="24"/>
              </w:rPr>
            </w:pPr>
            <w:r w:rsidRPr="00CD3719">
              <w:rPr>
                <w:sz w:val="24"/>
                <w:szCs w:val="24"/>
              </w:rPr>
              <w:t>9</w:t>
            </w:r>
          </w:p>
        </w:tc>
      </w:tr>
    </w:tbl>
    <w:p w14:paraId="5FC63525" w14:textId="77777777" w:rsidR="00800485" w:rsidRDefault="00800485" w:rsidP="008A042B"/>
    <w:p w14:paraId="7D5AF005" w14:textId="69114313" w:rsidR="00724C0E" w:rsidRDefault="00C423E7" w:rsidP="008A042B">
      <w:r>
        <w:t xml:space="preserve">Coordination </w:t>
      </w:r>
      <w:r w:rsidR="005E2A02">
        <w:t xml:space="preserve">and discussion of proposed projects </w:t>
      </w:r>
      <w:r>
        <w:t>among applicants – both at the Coordinating Committee level as well as across the region – is encouraged</w:t>
      </w:r>
      <w:r w:rsidR="005E2A02">
        <w:t xml:space="preserve">. This will help to ensure each sub-region does not exceed their designated target project limit. </w:t>
      </w:r>
      <w:r w:rsidR="006C20F5">
        <w:t>(</w:t>
      </w:r>
      <w:r w:rsidR="005E2A02">
        <w:t xml:space="preserve">If a sub-region </w:t>
      </w:r>
      <w:r w:rsidR="00B13E9B">
        <w:t>wishes to submit applications above the designated limit, please consult with Metro staff.</w:t>
      </w:r>
      <w:r w:rsidR="006C20F5">
        <w:t>)</w:t>
      </w:r>
    </w:p>
    <w:p w14:paraId="564731AD" w14:textId="6A86AABF" w:rsidR="007D01B2" w:rsidRDefault="007D01B2" w:rsidP="007D01B2">
      <w:pPr>
        <w:pStyle w:val="Heading1"/>
      </w:pPr>
      <w:bookmarkStart w:id="9" w:name="_Toc89246127"/>
      <w:r>
        <w:t>Steps in the Project Funding Process</w:t>
      </w:r>
      <w:bookmarkEnd w:id="9"/>
    </w:p>
    <w:p w14:paraId="4B515334" w14:textId="3E0B0D10" w:rsidR="007D01B2" w:rsidRDefault="007D01B2" w:rsidP="007D01B2">
      <w:r>
        <w:t xml:space="preserve">There are </w:t>
      </w:r>
      <w:r w:rsidR="00C515F1">
        <w:t>several</w:t>
      </w:r>
      <w:r>
        <w:t xml:space="preserve"> steps that make up the process to select and fund projects. This section gives an overview of the process to provide applicants with an understanding of how the information provided will be used.</w:t>
      </w:r>
    </w:p>
    <w:p w14:paraId="6698CD6D" w14:textId="00C95844" w:rsidR="007D01B2" w:rsidRPr="0026252F" w:rsidRDefault="007D1BCE" w:rsidP="0035138C">
      <w:pPr>
        <w:pStyle w:val="Heading2"/>
        <w:rPr>
          <w:rStyle w:val="IntenseReference"/>
        </w:rPr>
      </w:pPr>
      <w:bookmarkStart w:id="10" w:name="_Toc89246128"/>
      <w:r>
        <w:rPr>
          <w:rStyle w:val="IntenseReference"/>
        </w:rPr>
        <w:t>c</w:t>
      </w:r>
      <w:r w:rsidR="0026252F" w:rsidRPr="0026252F">
        <w:rPr>
          <w:rStyle w:val="IntenseReference"/>
        </w:rPr>
        <w:t>ompleting the application</w:t>
      </w:r>
      <w:bookmarkEnd w:id="10"/>
    </w:p>
    <w:p w14:paraId="2DC8641C" w14:textId="34FA0C9D" w:rsidR="0026252F" w:rsidRDefault="0026252F" w:rsidP="0026252F">
      <w:r>
        <w:t xml:space="preserve">The application form contains six sections. All </w:t>
      </w:r>
      <w:r w:rsidR="00172964">
        <w:t xml:space="preserve">sections </w:t>
      </w:r>
      <w:r>
        <w:t xml:space="preserve">must be </w:t>
      </w:r>
      <w:r w:rsidR="0086096E">
        <w:t>complete</w:t>
      </w:r>
      <w:r w:rsidR="00172964">
        <w:t>d</w:t>
      </w:r>
      <w:r>
        <w:t xml:space="preserve"> for the application to be accepted by Metro. The application form gathers information that will be used for several purposes, including the Outcomes Evaluation, and Risk Assessment reports used to help select projects for funding. The application information is also necessary for the technical analysis and programming work needed to update the 2024-2027</w:t>
      </w:r>
      <w:r w:rsidRPr="0026252F">
        <w:t xml:space="preserve"> </w:t>
      </w:r>
      <w:r>
        <w:t>Metropolitan Transportation Improvement Program (MTIP).</w:t>
      </w:r>
    </w:p>
    <w:p w14:paraId="7C84E859" w14:textId="286D8E8E" w:rsidR="0026252F" w:rsidRDefault="0026252F" w:rsidP="0026252F">
      <w:r>
        <w:t>All RFFA-funded projects</w:t>
      </w:r>
      <w:r w:rsidR="00A65D07">
        <w:t xml:space="preserve"> are to be included in the MTIP. So having accurate and complete information in the project application will help ensure projects selected for funding can be added to the MTIP and be programmed to receive a funding award.</w:t>
      </w:r>
    </w:p>
    <w:p w14:paraId="0E02AEF6" w14:textId="1826B4B6" w:rsidR="002335E4" w:rsidRDefault="002335E4" w:rsidP="0026252F">
      <w:r>
        <w:t xml:space="preserve">It is understood that projects applying for Project Development funding only may not be able to respond to some of the questions – particularly regarding </w:t>
      </w:r>
      <w:r w:rsidR="0086096E">
        <w:t xml:space="preserve">final </w:t>
      </w:r>
      <w:r>
        <w:t xml:space="preserve">design and cost – with a high level of detail or accuracy. </w:t>
      </w:r>
    </w:p>
    <w:p w14:paraId="3C0C8BC5" w14:textId="3ABE7E23" w:rsidR="002C6D03" w:rsidRDefault="00413AB2" w:rsidP="0026252F">
      <w:r>
        <w:lastRenderedPageBreak/>
        <w:t>The four RFFA Criteria categories are the primary evaluation areas (Equity/Safety/Climate/Congestion Relief</w:t>
      </w:r>
      <w:r w:rsidR="00533E6C">
        <w:rPr>
          <w:rStyle w:val="FootnoteReference"/>
        </w:rPr>
        <w:footnoteReference w:id="1"/>
      </w:r>
      <w:r>
        <w:t xml:space="preserve">) and are weighted equally. </w:t>
      </w:r>
      <w:r w:rsidR="002C6D03">
        <w:t>The focus of the responses to application questions should be on addressing the performance measures aligned with these criteria.</w:t>
      </w:r>
    </w:p>
    <w:p w14:paraId="74A99D2D" w14:textId="10252E19" w:rsidR="00A65D07" w:rsidRDefault="00413AB2" w:rsidP="0026252F">
      <w:r>
        <w:t>There are</w:t>
      </w:r>
      <w:r w:rsidR="002C6D03">
        <w:t xml:space="preserve"> also</w:t>
      </w:r>
      <w:r>
        <w:t xml:space="preserve"> additional criteria </w:t>
      </w:r>
      <w:r w:rsidR="002C6D03">
        <w:t xml:space="preserve">used in the Outcomes Evaluation, </w:t>
      </w:r>
      <w:r>
        <w:t xml:space="preserve">to </w:t>
      </w:r>
      <w:r w:rsidR="002C6D03">
        <w:t>help measure a</w:t>
      </w:r>
      <w:r>
        <w:t xml:space="preserve"> project’s economic benefits and for projects to be funded with Trails Bond dollars, criteria to measure specific outcomes for that funding source.</w:t>
      </w:r>
      <w:r w:rsidR="00533E6C">
        <w:t xml:space="preserve"> Responses to Trails Bond-specific criteria will not influence the selection of RFFA-funded projects. Similarly, responses to the Congestion Relief criteria will not influences the selection of Trails Bond-funded projects.</w:t>
      </w:r>
    </w:p>
    <w:p w14:paraId="7AA0BADC" w14:textId="44DD3BCA" w:rsidR="0026252F" w:rsidRPr="00403865" w:rsidRDefault="007D1BCE" w:rsidP="0035138C">
      <w:pPr>
        <w:pStyle w:val="Heading2"/>
        <w:rPr>
          <w:rStyle w:val="IntenseReference"/>
        </w:rPr>
      </w:pPr>
      <w:bookmarkStart w:id="11" w:name="_Toc89246129"/>
      <w:r>
        <w:rPr>
          <w:rStyle w:val="IntenseReference"/>
        </w:rPr>
        <w:t>o</w:t>
      </w:r>
      <w:r w:rsidR="00403865" w:rsidRPr="00403865">
        <w:rPr>
          <w:rStyle w:val="IntenseReference"/>
        </w:rPr>
        <w:t>utcomes evaluation</w:t>
      </w:r>
      <w:r w:rsidR="00B45BC1">
        <w:rPr>
          <w:rStyle w:val="IntenseReference"/>
        </w:rPr>
        <w:t xml:space="preserve"> and risk assessment</w:t>
      </w:r>
      <w:bookmarkEnd w:id="11"/>
    </w:p>
    <w:p w14:paraId="46083D0E" w14:textId="5C7DE706" w:rsidR="00946C7D" w:rsidRDefault="00946C7D" w:rsidP="007D01B2">
      <w:r>
        <w:t xml:space="preserve">Once the application window has closed, work begins on the Outcomes Evaluation and Risk Assessment. </w:t>
      </w:r>
      <w:r w:rsidR="002C47CC" w:rsidRPr="002C47CC">
        <w:t>The Outcomes Evaluation and Risk Assessment processes will occur concurrently, during March and April 2022.</w:t>
      </w:r>
    </w:p>
    <w:p w14:paraId="02C2ABC7" w14:textId="78F9FD20" w:rsidR="00B45BC1" w:rsidRDefault="00290F80" w:rsidP="007D01B2">
      <w:r>
        <w:t>The</w:t>
      </w:r>
      <w:r w:rsidRPr="00290F80">
        <w:t xml:space="preserve"> Outcomes Evaluation is a technical analysis to measure how well the projects advance regional investment priorities as defined in the RFFA Program Direction and Trails Bond guidance. In the Outcomes Evaluation, projects will receive a rating for how well they perform relative to each of the Criteria areas as described below, as well as an overall project score.</w:t>
      </w:r>
      <w:r>
        <w:t xml:space="preserve"> </w:t>
      </w:r>
      <w:r w:rsidR="00403865">
        <w:t xml:space="preserve">The Outcomes Evaluation </w:t>
      </w:r>
      <w:r w:rsidR="000F4DE1">
        <w:t xml:space="preserve">takes a data-informed look at project’s location, design and context. </w:t>
      </w:r>
      <w:r w:rsidR="00B45BC1">
        <w:t>A regional work group, comprised of Metro staff, agency staff not affiliated with applying jurisdictions, and community members, will perform the evaluation and prepare a written report detailing the outcomes.</w:t>
      </w:r>
    </w:p>
    <w:p w14:paraId="7667968F" w14:textId="17B0A195" w:rsidR="00166418" w:rsidRDefault="00DD7E14" w:rsidP="007D01B2">
      <w:r>
        <w:t>Most</w:t>
      </w:r>
      <w:r w:rsidR="000F4DE1">
        <w:t xml:space="preserve"> of the information used </w:t>
      </w:r>
      <w:r w:rsidR="00C421D4">
        <w:t>to rate projects in</w:t>
      </w:r>
      <w:r w:rsidR="000F4DE1">
        <w:t xml:space="preserve"> the Outcomes Evaluation is based on the applicant’s responses to questions in sections B, C and D in the application. </w:t>
      </w:r>
      <w:r w:rsidR="00596C9D">
        <w:t>The primary r</w:t>
      </w:r>
      <w:r w:rsidR="008D65A9">
        <w:t xml:space="preserve">egional data </w:t>
      </w:r>
      <w:r w:rsidR="00166418">
        <w:t xml:space="preserve">sources </w:t>
      </w:r>
      <w:r w:rsidR="008D65A9">
        <w:t xml:space="preserve">used in the Outcomes Evaluation can be found at the </w:t>
      </w:r>
      <w:hyperlink r:id="rId15" w:history="1">
        <w:r w:rsidR="008D65A9" w:rsidRPr="0037760D">
          <w:rPr>
            <w:rStyle w:val="Hyperlink"/>
          </w:rPr>
          <w:t>RFFA Map Tool</w:t>
        </w:r>
      </w:hyperlink>
      <w:r w:rsidR="004B02A9" w:rsidRPr="0037760D">
        <w:t>.</w:t>
      </w:r>
      <w:r w:rsidR="008D65A9">
        <w:t xml:space="preserve"> </w:t>
      </w:r>
      <w:r>
        <w:t>The Map</w:t>
      </w:r>
      <w:r w:rsidR="004B02A9">
        <w:t xml:space="preserve"> Tool contains information about the regional system pulled from several regional data sources, such as equity focus areas, crash data, RTP network maps, Economic Value Atlas employment data, etc.</w:t>
      </w:r>
      <w:r w:rsidR="00596C9D">
        <w:t xml:space="preserve"> </w:t>
      </w:r>
      <w:r w:rsidR="00166418">
        <w:t>Projects will be rated based on responses to the questions in the “Scoring” column in Table 4 below.</w:t>
      </w:r>
    </w:p>
    <w:p w14:paraId="3212A895" w14:textId="1F115145" w:rsidR="00DB7B14" w:rsidRDefault="004B02A9" w:rsidP="007D01B2">
      <w:r>
        <w:t xml:space="preserve">It is recognized that some data may be several years old and not the most current available. Additional </w:t>
      </w:r>
      <w:r w:rsidR="00DB7B14">
        <w:t>data sources that</w:t>
      </w:r>
      <w:r w:rsidR="00596C9D">
        <w:t xml:space="preserve"> </w:t>
      </w:r>
      <w:r w:rsidR="008D65A9">
        <w:t xml:space="preserve">may be </w:t>
      </w:r>
      <w:r w:rsidR="00DB7B14">
        <w:t xml:space="preserve">used in the application are indicated in the performance measures table below. These sources can be used to </w:t>
      </w:r>
      <w:r w:rsidR="00166418">
        <w:t xml:space="preserve">assist applicants to </w:t>
      </w:r>
      <w:r w:rsidR="00DB7B14">
        <w:t>provide additional data in the application and will</w:t>
      </w:r>
      <w:r w:rsidR="008D65A9">
        <w:t xml:space="preserve"> help the evaluation work group fully understand </w:t>
      </w:r>
      <w:r>
        <w:t xml:space="preserve">and rate </w:t>
      </w:r>
      <w:r w:rsidR="008D65A9">
        <w:t>the proposed project.</w:t>
      </w:r>
      <w:r w:rsidR="00DB7B14">
        <w:t xml:space="preserve"> The applicant should indicate the updated or additional data (with sources) in their response in the Purpose and Need section of the application.</w:t>
      </w:r>
    </w:p>
    <w:p w14:paraId="70B7F6D3" w14:textId="1DB39016" w:rsidR="00172964" w:rsidRDefault="00166418" w:rsidP="007D01B2">
      <w:r>
        <w:t>In</w:t>
      </w:r>
      <w:r w:rsidR="00172964">
        <w:t xml:space="preserve"> the case of applications for project development funding there may be </w:t>
      </w:r>
      <w:r>
        <w:t xml:space="preserve">project </w:t>
      </w:r>
      <w:r w:rsidR="00172964">
        <w:t xml:space="preserve">details </w:t>
      </w:r>
      <w:r w:rsidR="009817B7">
        <w:t>that are not yet fully determined or known.</w:t>
      </w:r>
      <w:r w:rsidR="0057167D">
        <w:t xml:space="preserve"> This will be taken into consideration in the Outcomes Evaluation</w:t>
      </w:r>
      <w:r>
        <w:t xml:space="preserve"> rating. A project’s level of planning and development work undertaken is not a </w:t>
      </w:r>
      <w:r w:rsidR="00717C62">
        <w:t>determinant</w:t>
      </w:r>
      <w:r>
        <w:t xml:space="preserve"> of funding</w:t>
      </w:r>
      <w:r w:rsidR="00717C62">
        <w:t>. But the amount of funding</w:t>
      </w:r>
      <w:r>
        <w:t xml:space="preserve"> requested</w:t>
      </w:r>
      <w:r w:rsidR="00717C62">
        <w:t xml:space="preserve"> should reflect the current project development status and be sufficient to complete all the phases identified in the project scope.</w:t>
      </w:r>
      <w:r w:rsidR="0057167D">
        <w:t xml:space="preserve"> Applicants should </w:t>
      </w:r>
      <w:r w:rsidR="00C458DB">
        <w:t xml:space="preserve">provide as much detail as possible and </w:t>
      </w:r>
      <w:r w:rsidR="0057167D">
        <w:t>make it clear in their responses how the potential project development funds will be used to resolve any unknown project details.</w:t>
      </w:r>
    </w:p>
    <w:p w14:paraId="7A470AA9" w14:textId="3B75C442" w:rsidR="00494830" w:rsidRDefault="00494830" w:rsidP="00494830">
      <w:r>
        <w:lastRenderedPageBreak/>
        <w:t xml:space="preserve">As in the prior RFFA evaluation, Metro will hire a consultant to conduct a risk assessment of the project proposals. This evaluation will measure the thoroughness of projects’ scoping, timeline and budget, and identify any associated risks to the project being completed as indicated in the proposal. Applicants will have the opportunity to amend their proposal following the initial risk assessment report to address any findings. The </w:t>
      </w:r>
      <w:r w:rsidR="00C421D4">
        <w:t xml:space="preserve">purpose of the </w:t>
      </w:r>
      <w:r>
        <w:t>risk assessment is to ensure that the regional funding awarded to a project</w:t>
      </w:r>
      <w:r w:rsidR="009817B7">
        <w:t xml:space="preserve"> is an appropriate amount, </w:t>
      </w:r>
      <w:r>
        <w:t xml:space="preserve">can be obligated </w:t>
      </w:r>
      <w:r w:rsidR="009817B7">
        <w:t>within the 2025-2027 time frame</w:t>
      </w:r>
      <w:r w:rsidR="00C45C8C">
        <w:rPr>
          <w:rStyle w:val="FootnoteReference"/>
        </w:rPr>
        <w:footnoteReference w:id="2"/>
      </w:r>
      <w:r w:rsidR="009817B7">
        <w:t>, and that</w:t>
      </w:r>
      <w:r>
        <w:t xml:space="preserve"> </w:t>
      </w:r>
      <w:r w:rsidR="009817B7">
        <w:t xml:space="preserve">the project will </w:t>
      </w:r>
      <w:r>
        <w:t>proceed as described in the applications. Examples of what the risk assessment report will provide include:</w:t>
      </w:r>
    </w:p>
    <w:p w14:paraId="1270EDBC" w14:textId="138569C0" w:rsidR="00494830" w:rsidRDefault="00494830" w:rsidP="00494830">
      <w:pPr>
        <w:pStyle w:val="ListParagraph"/>
        <w:numPr>
          <w:ilvl w:val="0"/>
          <w:numId w:val="12"/>
        </w:numPr>
      </w:pPr>
      <w:r>
        <w:t xml:space="preserve">Ensuring the funding award is appropriate for the level of project development completed. For example, a project that has unresolved issues – such as right-of-way acquisition, utility relocation, environment impacts, railroad crossings, impacts on ODOT system, etc. – may be awarded </w:t>
      </w:r>
      <w:r w:rsidR="00717C62">
        <w:t xml:space="preserve">funding limited to further </w:t>
      </w:r>
      <w:r>
        <w:t xml:space="preserve">project development </w:t>
      </w:r>
      <w:r w:rsidR="00717C62">
        <w:t>work</w:t>
      </w:r>
      <w:r>
        <w:t xml:space="preserve"> to fully identify and resolve these issues. This will assist the applicant in developing a </w:t>
      </w:r>
      <w:r w:rsidR="00717C62">
        <w:t>more accurate</w:t>
      </w:r>
      <w:r>
        <w:t xml:space="preserve"> funding request for subsequent project phases in future RFFA cycles or from other funding sources.</w:t>
      </w:r>
    </w:p>
    <w:p w14:paraId="115CEDFC" w14:textId="333A1D57" w:rsidR="00494830" w:rsidRDefault="00494830" w:rsidP="00494830">
      <w:pPr>
        <w:pStyle w:val="ListParagraph"/>
        <w:numPr>
          <w:ilvl w:val="0"/>
          <w:numId w:val="12"/>
        </w:numPr>
      </w:pPr>
      <w:r>
        <w:t>Reviewing the project schedule to identify any risks to the project timeline.</w:t>
      </w:r>
    </w:p>
    <w:p w14:paraId="5575A110" w14:textId="5B61F6C4" w:rsidR="00207D33" w:rsidRDefault="00494830" w:rsidP="00494830">
      <w:pPr>
        <w:pStyle w:val="ListParagraph"/>
        <w:numPr>
          <w:ilvl w:val="0"/>
          <w:numId w:val="12"/>
        </w:numPr>
      </w:pPr>
      <w:r>
        <w:t xml:space="preserve">Identifying interested parties </w:t>
      </w:r>
      <w:r w:rsidR="00C421D4">
        <w:t xml:space="preserve">that may be missing from the application </w:t>
      </w:r>
      <w:r>
        <w:t xml:space="preserve">to ensure that they are aware of the project, are cooperating with the applicant, are working through any outstanding issues, etc. In particular, right-of-way </w:t>
      </w:r>
      <w:r w:rsidR="00207D33">
        <w:t xml:space="preserve">(ROW) </w:t>
      </w:r>
      <w:r>
        <w:t>issues frequently present problems to project delivery</w:t>
      </w:r>
      <w:r w:rsidR="00207D33">
        <w:t xml:space="preserve"> if these issues have not been identified early on and accounted for in the project scope and cost estimate.</w:t>
      </w:r>
      <w:r>
        <w:t xml:space="preserve"> The risk assessment report will identify the level of communication and coordination existing between the applicant</w:t>
      </w:r>
      <w:r w:rsidR="00207D33">
        <w:t>’s planning, project management</w:t>
      </w:r>
      <w:r>
        <w:t xml:space="preserve"> and ROW staff (or consultant)</w:t>
      </w:r>
      <w:r w:rsidR="00207D33">
        <w:t>.</w:t>
      </w:r>
    </w:p>
    <w:p w14:paraId="2BB52E84" w14:textId="7973CE05" w:rsidR="00C147AD" w:rsidRDefault="00866C3D" w:rsidP="00207D33">
      <w:r>
        <w:t>B</w:t>
      </w:r>
      <w:r w:rsidR="009B4D54" w:rsidRPr="009B4D54">
        <w:t>y identifying risks early in the funding process, adjustments to the application may be put in place by the applicant, or the requested funding amount may be targeted towards additional project development activities to better position the project for successful delivery.</w:t>
      </w:r>
    </w:p>
    <w:p w14:paraId="041480ED" w14:textId="6AB37BA4" w:rsidR="00135DEC" w:rsidRDefault="00135DEC" w:rsidP="00207D33">
      <w:r>
        <w:t xml:space="preserve">A useful tool to help ensure that all aspects of a project scope are accounted for and considered is ODOT’s </w:t>
      </w:r>
      <w:hyperlink r:id="rId16" w:history="1">
        <w:r w:rsidRPr="00135DEC">
          <w:rPr>
            <w:rStyle w:val="Hyperlink"/>
          </w:rPr>
          <w:t>Local Agency Technical Scope Sheet</w:t>
        </w:r>
      </w:hyperlink>
      <w:r>
        <w:t xml:space="preserve">. </w:t>
      </w:r>
      <w:r w:rsidR="005B5AC9">
        <w:t>While completing this Scope Sheet is not required as part of the RFFA application process, agencies will need to complete it should their project be selected for funding and needs to be delivered through the ODOT local project delivery process.</w:t>
      </w:r>
    </w:p>
    <w:p w14:paraId="029B3D17" w14:textId="695B5688" w:rsidR="00866C3D" w:rsidRDefault="00866C3D" w:rsidP="00207D33">
      <w:r>
        <w:t xml:space="preserve">Additional assistance may be available via a consultant to help applicants in developing their project scope and cost estimate. Assistance is limited to </w:t>
      </w:r>
      <w:r w:rsidR="002C47CC">
        <w:t xml:space="preserve">a preliminary </w:t>
      </w:r>
      <w:r>
        <w:t xml:space="preserve">review of </w:t>
      </w:r>
      <w:r w:rsidR="002C47CC">
        <w:t>an application prior to submission. Contact Metro RFFA staff if you are interested in assistance.</w:t>
      </w:r>
    </w:p>
    <w:p w14:paraId="76D4C530" w14:textId="38F1DCF3" w:rsidR="009B4D54" w:rsidRPr="009B4D54" w:rsidRDefault="00621D11" w:rsidP="0035138C">
      <w:pPr>
        <w:pStyle w:val="Heading2"/>
        <w:rPr>
          <w:rStyle w:val="IntenseReference"/>
        </w:rPr>
      </w:pPr>
      <w:bookmarkStart w:id="12" w:name="_Toc89246130"/>
      <w:r>
        <w:rPr>
          <w:rStyle w:val="IntenseReference"/>
        </w:rPr>
        <w:t>p</w:t>
      </w:r>
      <w:r w:rsidR="009B4D54" w:rsidRPr="009B4D54">
        <w:rPr>
          <w:rStyle w:val="IntenseReference"/>
        </w:rPr>
        <w:t>ublic comment</w:t>
      </w:r>
      <w:bookmarkEnd w:id="12"/>
    </w:p>
    <w:p w14:paraId="402E96B4" w14:textId="08AC488E" w:rsidR="009B4D54" w:rsidRDefault="009B4D54" w:rsidP="007D01B2">
      <w:r w:rsidRPr="009B4D54">
        <w:t xml:space="preserve">Following issuance of the </w:t>
      </w:r>
      <w:r>
        <w:t>Outcomes</w:t>
      </w:r>
      <w:r w:rsidRPr="009B4D54">
        <w:t xml:space="preserve"> Evaluation and Risk Assessment reports, Metro will conduct a 30-day public comment period in </w:t>
      </w:r>
      <w:r>
        <w:t>May 2022</w:t>
      </w:r>
      <w:r w:rsidRPr="009B4D54">
        <w:t>, focusing on outreach to community and neighborhood organizations, county coordinating committees and other stakeholders. A summary of input received through the public comment period will be made available along with the Technical Evaluation and Risk Assessment reports to inform the final RFFA decision making process.</w:t>
      </w:r>
    </w:p>
    <w:p w14:paraId="0D3B941A" w14:textId="41A82498" w:rsidR="009B4D54" w:rsidRPr="00621D11" w:rsidRDefault="009B4D54" w:rsidP="009B4D54">
      <w:pPr>
        <w:spacing w:after="0"/>
        <w:rPr>
          <w:rStyle w:val="IntenseReference"/>
          <w:rFonts w:asciiTheme="majorHAnsi" w:hAnsiTheme="majorHAnsi" w:cstheme="majorHAnsi"/>
          <w:sz w:val="28"/>
          <w:szCs w:val="28"/>
        </w:rPr>
      </w:pPr>
      <w:r w:rsidRPr="00621D11">
        <w:rPr>
          <w:rStyle w:val="IntenseReference"/>
          <w:rFonts w:asciiTheme="majorHAnsi" w:hAnsiTheme="majorHAnsi" w:cstheme="majorHAnsi"/>
          <w:sz w:val="28"/>
          <w:szCs w:val="28"/>
        </w:rPr>
        <w:t xml:space="preserve">county coordinating committee/city of </w:t>
      </w:r>
      <w:r w:rsidR="008157C9" w:rsidRPr="00621D11">
        <w:rPr>
          <w:rStyle w:val="IntenseReference"/>
          <w:rFonts w:asciiTheme="majorHAnsi" w:hAnsiTheme="majorHAnsi" w:cstheme="majorHAnsi"/>
          <w:sz w:val="28"/>
          <w:szCs w:val="28"/>
        </w:rPr>
        <w:t>portland</w:t>
      </w:r>
      <w:r w:rsidRPr="00621D11">
        <w:rPr>
          <w:rStyle w:val="IntenseReference"/>
          <w:rFonts w:asciiTheme="majorHAnsi" w:hAnsiTheme="majorHAnsi" w:cstheme="majorHAnsi"/>
          <w:sz w:val="28"/>
          <w:szCs w:val="28"/>
        </w:rPr>
        <w:t xml:space="preserve"> recommendations</w:t>
      </w:r>
    </w:p>
    <w:p w14:paraId="6345D58C" w14:textId="2FF8D7F8" w:rsidR="009B4D54" w:rsidRDefault="009B4D54" w:rsidP="009B4D54">
      <w:r w:rsidRPr="009B4D54">
        <w:lastRenderedPageBreak/>
        <w:t>Each county coordinating committee and the City of Portland will have the opportunity to provide recommendations to decision-makers on which projects submitted from their jurisdictions best reflect their local priorities.</w:t>
      </w:r>
      <w:r w:rsidR="00E82F1F">
        <w:t xml:space="preserve"> Project information gathered through the Outcomes Evaluation, Risk Assessment and Public Comment will be provided to assist in making recommendations. Recommendations are to be provided to TPAC and JPACT in advance of the August 2022 </w:t>
      </w:r>
      <w:r w:rsidR="006D1D31">
        <w:t>meetings.</w:t>
      </w:r>
    </w:p>
    <w:p w14:paraId="78821989" w14:textId="7AB00550" w:rsidR="006D1D31" w:rsidRPr="006D1D31" w:rsidRDefault="006D1D31" w:rsidP="0035138C">
      <w:pPr>
        <w:pStyle w:val="Heading2"/>
        <w:rPr>
          <w:rStyle w:val="IntenseReference"/>
        </w:rPr>
      </w:pPr>
      <w:bookmarkStart w:id="13" w:name="_Toc89246131"/>
      <w:r>
        <w:rPr>
          <w:rStyle w:val="IntenseReference"/>
        </w:rPr>
        <w:t>tpac</w:t>
      </w:r>
      <w:r w:rsidRPr="006D1D31">
        <w:rPr>
          <w:rStyle w:val="IntenseReference"/>
        </w:rPr>
        <w:t>/</w:t>
      </w:r>
      <w:r>
        <w:rPr>
          <w:rStyle w:val="IntenseReference"/>
        </w:rPr>
        <w:t>jpact</w:t>
      </w:r>
      <w:r w:rsidRPr="006D1D31">
        <w:rPr>
          <w:rStyle w:val="IntenseReference"/>
        </w:rPr>
        <w:t xml:space="preserve"> discussion and action</w:t>
      </w:r>
      <w:bookmarkEnd w:id="13"/>
    </w:p>
    <w:p w14:paraId="28C826F3" w14:textId="142FB304" w:rsidR="006D1D31" w:rsidRDefault="006D1D31" w:rsidP="006D1D31">
      <w:r>
        <w:t>From June through September 2022, TPAC will be asked to consider and discuss the</w:t>
      </w:r>
      <w:r w:rsidR="0003469E">
        <w:t xml:space="preserve"> above</w:t>
      </w:r>
      <w:r>
        <w:t xml:space="preserve"> input received, and to provide a recommendation to JPACT on a package of projects to be funded</w:t>
      </w:r>
      <w:r w:rsidR="0003469E">
        <w:t xml:space="preserve"> through RFFA</w:t>
      </w:r>
      <w:r>
        <w:t>, including both Step 1 and Step 2 investments.</w:t>
      </w:r>
    </w:p>
    <w:p w14:paraId="53EA5209" w14:textId="04F36252" w:rsidR="006D1D31" w:rsidRDefault="006D1D31" w:rsidP="006D1D31">
      <w:r>
        <w:t>JPACT will consider and discuss the TPAC recommendation and will be requested to take action to refer a package of projects to Metro Council. JPACT action is scheduled for September 15, 2022.</w:t>
      </w:r>
    </w:p>
    <w:p w14:paraId="080F8A4E" w14:textId="34707B49" w:rsidR="0003469E" w:rsidRDefault="0003469E" w:rsidP="006D1D31">
      <w:r>
        <w:t>For projects being considered for Trails Bond funding, a separate staff recommendation will be prepared and advanced to Metro Council for action.</w:t>
      </w:r>
      <w:r w:rsidR="00882B81">
        <w:t xml:space="preserve"> </w:t>
      </w:r>
      <w:r w:rsidR="00882B81" w:rsidRPr="00882B81">
        <w:t xml:space="preserve">TPAC and JPACT will not take action on projects considered for Trails Bond funding, however, information on those projects will be provided to TPAC and </w:t>
      </w:r>
      <w:r w:rsidR="00882B81">
        <w:t>JPACT.</w:t>
      </w:r>
    </w:p>
    <w:p w14:paraId="79EF6ACC" w14:textId="479A384F" w:rsidR="007833B5" w:rsidRPr="007833B5" w:rsidRDefault="007833B5" w:rsidP="0035138C">
      <w:pPr>
        <w:pStyle w:val="Heading2"/>
        <w:rPr>
          <w:rStyle w:val="IntenseReference"/>
        </w:rPr>
      </w:pPr>
      <w:bookmarkStart w:id="14" w:name="_Toc89246132"/>
      <w:r w:rsidRPr="007833B5">
        <w:rPr>
          <w:rStyle w:val="IntenseReference"/>
        </w:rPr>
        <w:t>metro council action</w:t>
      </w:r>
      <w:bookmarkEnd w:id="14"/>
    </w:p>
    <w:p w14:paraId="026F1608" w14:textId="3D9D22CE" w:rsidR="007833B5" w:rsidRDefault="007833B5" w:rsidP="006D1D31">
      <w:r w:rsidRPr="007833B5">
        <w:t>Metro Council will consider and take action</w:t>
      </w:r>
      <w:r w:rsidR="0003469E">
        <w:t>s</w:t>
      </w:r>
      <w:r w:rsidRPr="007833B5">
        <w:t xml:space="preserve"> on the JPACT-referred package</w:t>
      </w:r>
      <w:r w:rsidR="0003469E">
        <w:t xml:space="preserve"> of RFFA investments and Trails Bond funding recommendation</w:t>
      </w:r>
      <w:r w:rsidRPr="007833B5">
        <w:t xml:space="preserve"> in </w:t>
      </w:r>
      <w:r w:rsidR="0003469E">
        <w:t>October 2022</w:t>
      </w:r>
      <w:r w:rsidRPr="007833B5">
        <w:t>.</w:t>
      </w:r>
    </w:p>
    <w:p w14:paraId="504D0A5B" w14:textId="42F25DDE" w:rsidR="004D12D6" w:rsidRDefault="00290F80" w:rsidP="0035138C">
      <w:pPr>
        <w:pStyle w:val="Heading2"/>
        <w:rPr>
          <w:rStyle w:val="IntenseReference"/>
        </w:rPr>
      </w:pPr>
      <w:bookmarkStart w:id="15" w:name="_Toc89246133"/>
      <w:r>
        <w:rPr>
          <w:rStyle w:val="IntenseReference"/>
        </w:rPr>
        <w:t>p</w:t>
      </w:r>
      <w:r w:rsidR="00656E1A" w:rsidRPr="00290F80">
        <w:rPr>
          <w:rStyle w:val="IntenseReference"/>
        </w:rPr>
        <w:t xml:space="preserve">roject </w:t>
      </w:r>
      <w:r>
        <w:rPr>
          <w:rStyle w:val="IntenseReference"/>
        </w:rPr>
        <w:t>a</w:t>
      </w:r>
      <w:r w:rsidR="00656E1A" w:rsidRPr="00290F80">
        <w:rPr>
          <w:rStyle w:val="IntenseReference"/>
        </w:rPr>
        <w:t xml:space="preserve">pplication and </w:t>
      </w:r>
      <w:r>
        <w:rPr>
          <w:rStyle w:val="IntenseReference"/>
        </w:rPr>
        <w:t>s</w:t>
      </w:r>
      <w:r w:rsidR="00656E1A" w:rsidRPr="00290F80">
        <w:rPr>
          <w:rStyle w:val="IntenseReference"/>
        </w:rPr>
        <w:t xml:space="preserve">election </w:t>
      </w:r>
      <w:r>
        <w:rPr>
          <w:rStyle w:val="IntenseReference"/>
        </w:rPr>
        <w:t>p</w:t>
      </w:r>
      <w:r w:rsidR="00656E1A" w:rsidRPr="00290F80">
        <w:rPr>
          <w:rStyle w:val="IntenseReference"/>
        </w:rPr>
        <w:t xml:space="preserve">rocess </w:t>
      </w:r>
      <w:r>
        <w:rPr>
          <w:rStyle w:val="IntenseReference"/>
        </w:rPr>
        <w:t>t</w:t>
      </w:r>
      <w:r w:rsidR="00656E1A" w:rsidRPr="00290F80">
        <w:rPr>
          <w:rStyle w:val="IntenseReference"/>
        </w:rPr>
        <w:t>imeline</w:t>
      </w:r>
      <w:bookmarkEnd w:id="15"/>
    </w:p>
    <w:p w14:paraId="6707F127" w14:textId="77777777" w:rsidR="00021B3B" w:rsidRPr="00021B3B" w:rsidRDefault="00021B3B" w:rsidP="00021B3B"/>
    <w:tbl>
      <w:tblPr>
        <w:tblStyle w:val="TableGrid"/>
        <w:tblW w:w="7110" w:type="dxa"/>
        <w:tblInd w:w="805" w:type="dxa"/>
        <w:tblLook w:val="04A0" w:firstRow="1" w:lastRow="0" w:firstColumn="1" w:lastColumn="0" w:noHBand="0" w:noVBand="1"/>
      </w:tblPr>
      <w:tblGrid>
        <w:gridCol w:w="4675"/>
        <w:gridCol w:w="2435"/>
      </w:tblGrid>
      <w:tr w:rsidR="00656E1A" w14:paraId="040F5785" w14:textId="77777777" w:rsidTr="00480EF2">
        <w:trPr>
          <w:trHeight w:val="432"/>
        </w:trPr>
        <w:tc>
          <w:tcPr>
            <w:tcW w:w="4675" w:type="dxa"/>
            <w:vAlign w:val="center"/>
          </w:tcPr>
          <w:p w14:paraId="127953BB" w14:textId="32D70F41" w:rsidR="00656E1A" w:rsidRDefault="00656E1A" w:rsidP="006D1D31">
            <w:r>
              <w:t>Call for projects opens</w:t>
            </w:r>
          </w:p>
        </w:tc>
        <w:tc>
          <w:tcPr>
            <w:tcW w:w="2435" w:type="dxa"/>
            <w:vAlign w:val="center"/>
          </w:tcPr>
          <w:p w14:paraId="538DDACA" w14:textId="0EC2315D" w:rsidR="00656E1A" w:rsidRDefault="00656E1A" w:rsidP="006D1D31">
            <w:r>
              <w:t>November 2021</w:t>
            </w:r>
          </w:p>
        </w:tc>
      </w:tr>
      <w:tr w:rsidR="00656E1A" w14:paraId="14F3AAC0" w14:textId="77777777" w:rsidTr="00480EF2">
        <w:trPr>
          <w:trHeight w:val="432"/>
        </w:trPr>
        <w:tc>
          <w:tcPr>
            <w:tcW w:w="4675" w:type="dxa"/>
            <w:vAlign w:val="center"/>
          </w:tcPr>
          <w:p w14:paraId="5B9D3E84" w14:textId="560F491A" w:rsidR="00656E1A" w:rsidRDefault="00656E1A" w:rsidP="006D1D31">
            <w:r>
              <w:t>Proposer’s workshop</w:t>
            </w:r>
          </w:p>
        </w:tc>
        <w:tc>
          <w:tcPr>
            <w:tcW w:w="2435" w:type="dxa"/>
            <w:vAlign w:val="center"/>
          </w:tcPr>
          <w:p w14:paraId="3A742672" w14:textId="0A56528E" w:rsidR="00656E1A" w:rsidRDefault="00656E1A" w:rsidP="006D1D31">
            <w:r>
              <w:t>Dec. 10, 2021</w:t>
            </w:r>
          </w:p>
        </w:tc>
      </w:tr>
      <w:tr w:rsidR="00656E1A" w14:paraId="04BC53CA" w14:textId="77777777" w:rsidTr="00480EF2">
        <w:trPr>
          <w:trHeight w:val="432"/>
        </w:trPr>
        <w:tc>
          <w:tcPr>
            <w:tcW w:w="4675" w:type="dxa"/>
            <w:vAlign w:val="center"/>
          </w:tcPr>
          <w:p w14:paraId="62EA383A" w14:textId="34686C18" w:rsidR="00656E1A" w:rsidRPr="00656E1A" w:rsidRDefault="00656E1A" w:rsidP="006D1D31">
            <w:pPr>
              <w:rPr>
                <w:b/>
                <w:bCs/>
              </w:rPr>
            </w:pPr>
            <w:r w:rsidRPr="00656E1A">
              <w:rPr>
                <w:b/>
                <w:bCs/>
              </w:rPr>
              <w:t>Applications due (by 4:00 p.m.)</w:t>
            </w:r>
          </w:p>
        </w:tc>
        <w:tc>
          <w:tcPr>
            <w:tcW w:w="2435" w:type="dxa"/>
            <w:vAlign w:val="center"/>
          </w:tcPr>
          <w:p w14:paraId="4E7BF6EA" w14:textId="74916BC6" w:rsidR="00656E1A" w:rsidRPr="00656E1A" w:rsidRDefault="00656E1A" w:rsidP="006D1D31">
            <w:pPr>
              <w:rPr>
                <w:b/>
                <w:bCs/>
              </w:rPr>
            </w:pPr>
            <w:r w:rsidRPr="00656E1A">
              <w:rPr>
                <w:b/>
                <w:bCs/>
              </w:rPr>
              <w:t>Feb. 25, 2022</w:t>
            </w:r>
          </w:p>
        </w:tc>
      </w:tr>
      <w:tr w:rsidR="00656E1A" w14:paraId="1F24ED72" w14:textId="77777777" w:rsidTr="00480EF2">
        <w:trPr>
          <w:trHeight w:val="432"/>
        </w:trPr>
        <w:tc>
          <w:tcPr>
            <w:tcW w:w="4675" w:type="dxa"/>
            <w:vAlign w:val="center"/>
          </w:tcPr>
          <w:p w14:paraId="47E72B9F" w14:textId="736BE7A1" w:rsidR="00656E1A" w:rsidRDefault="00656E1A" w:rsidP="006D1D31">
            <w:r>
              <w:t>Outcomes Evaluation, Risk Assessment</w:t>
            </w:r>
          </w:p>
        </w:tc>
        <w:tc>
          <w:tcPr>
            <w:tcW w:w="2435" w:type="dxa"/>
            <w:vAlign w:val="center"/>
          </w:tcPr>
          <w:p w14:paraId="0A81584B" w14:textId="2C5593BC" w:rsidR="00656E1A" w:rsidRDefault="00656E1A" w:rsidP="006D1D31">
            <w:r>
              <w:t>March, April</w:t>
            </w:r>
            <w:r w:rsidR="00882B81">
              <w:t xml:space="preserve"> 2022</w:t>
            </w:r>
          </w:p>
        </w:tc>
      </w:tr>
      <w:tr w:rsidR="00656E1A" w14:paraId="13F90BFE" w14:textId="77777777" w:rsidTr="00480EF2">
        <w:trPr>
          <w:trHeight w:val="432"/>
        </w:trPr>
        <w:tc>
          <w:tcPr>
            <w:tcW w:w="4675" w:type="dxa"/>
            <w:vAlign w:val="center"/>
          </w:tcPr>
          <w:p w14:paraId="66B5EABB" w14:textId="66070693" w:rsidR="00656E1A" w:rsidRDefault="00656E1A" w:rsidP="006D1D31">
            <w:r>
              <w:t>Public Comment period (30 days)</w:t>
            </w:r>
          </w:p>
        </w:tc>
        <w:tc>
          <w:tcPr>
            <w:tcW w:w="2435" w:type="dxa"/>
            <w:vAlign w:val="center"/>
          </w:tcPr>
          <w:p w14:paraId="6BFAEA3D" w14:textId="57FAE2E0" w:rsidR="00656E1A" w:rsidRDefault="00656E1A" w:rsidP="006D1D31">
            <w:r>
              <w:t>May</w:t>
            </w:r>
            <w:r w:rsidR="00882B81">
              <w:t xml:space="preserve"> 2022</w:t>
            </w:r>
          </w:p>
        </w:tc>
      </w:tr>
      <w:tr w:rsidR="00656E1A" w14:paraId="4002C5EF" w14:textId="77777777" w:rsidTr="00480EF2">
        <w:trPr>
          <w:trHeight w:val="432"/>
        </w:trPr>
        <w:tc>
          <w:tcPr>
            <w:tcW w:w="4675" w:type="dxa"/>
            <w:vAlign w:val="center"/>
          </w:tcPr>
          <w:p w14:paraId="544DBD0E" w14:textId="212C90FC" w:rsidR="00656E1A" w:rsidRDefault="00656E1A" w:rsidP="006D1D31">
            <w:r>
              <w:t>TPAC/JPACT briefings, workshops and discussions</w:t>
            </w:r>
          </w:p>
        </w:tc>
        <w:tc>
          <w:tcPr>
            <w:tcW w:w="2435" w:type="dxa"/>
            <w:vAlign w:val="center"/>
          </w:tcPr>
          <w:p w14:paraId="455A9B40" w14:textId="74C9C469" w:rsidR="00656E1A" w:rsidRDefault="00656E1A" w:rsidP="006D1D31">
            <w:r>
              <w:t>June-September</w:t>
            </w:r>
            <w:r w:rsidR="00882B81">
              <w:t xml:space="preserve"> 2022</w:t>
            </w:r>
          </w:p>
        </w:tc>
      </w:tr>
      <w:tr w:rsidR="00656E1A" w14:paraId="248263DE" w14:textId="77777777" w:rsidTr="00480EF2">
        <w:trPr>
          <w:trHeight w:val="432"/>
        </w:trPr>
        <w:tc>
          <w:tcPr>
            <w:tcW w:w="4675" w:type="dxa"/>
            <w:vAlign w:val="center"/>
          </w:tcPr>
          <w:p w14:paraId="457039F1" w14:textId="7B63D336" w:rsidR="00656E1A" w:rsidRDefault="00480EF2" w:rsidP="006D1D31">
            <w:r>
              <w:t>TPAC recommendation to JPACT</w:t>
            </w:r>
          </w:p>
        </w:tc>
        <w:tc>
          <w:tcPr>
            <w:tcW w:w="2435" w:type="dxa"/>
            <w:vAlign w:val="center"/>
          </w:tcPr>
          <w:p w14:paraId="7D6B9D67" w14:textId="0BF696CF" w:rsidR="00656E1A" w:rsidRDefault="00480EF2" w:rsidP="006D1D31">
            <w:r>
              <w:t>August</w:t>
            </w:r>
            <w:r w:rsidR="00882B81">
              <w:t xml:space="preserve"> 2022</w:t>
            </w:r>
          </w:p>
        </w:tc>
      </w:tr>
      <w:tr w:rsidR="00656E1A" w14:paraId="24FCDA53" w14:textId="77777777" w:rsidTr="00480EF2">
        <w:trPr>
          <w:trHeight w:val="432"/>
        </w:trPr>
        <w:tc>
          <w:tcPr>
            <w:tcW w:w="4675" w:type="dxa"/>
            <w:vAlign w:val="center"/>
          </w:tcPr>
          <w:p w14:paraId="68AF3915" w14:textId="77777777" w:rsidR="00656E1A" w:rsidRDefault="00480EF2" w:rsidP="006D1D31">
            <w:r>
              <w:t>JPACT approval of final project list</w:t>
            </w:r>
            <w:r w:rsidR="003165DA">
              <w:t xml:space="preserve"> (RFFA)</w:t>
            </w:r>
          </w:p>
          <w:p w14:paraId="393E0168" w14:textId="2054A8CE" w:rsidR="003165DA" w:rsidRDefault="003165DA" w:rsidP="006D1D31">
            <w:r>
              <w:t>Staff recommendation (Trails Bond)</w:t>
            </w:r>
          </w:p>
        </w:tc>
        <w:tc>
          <w:tcPr>
            <w:tcW w:w="2435" w:type="dxa"/>
            <w:vAlign w:val="center"/>
          </w:tcPr>
          <w:p w14:paraId="1AC8D0BE" w14:textId="1472D23C" w:rsidR="00656E1A" w:rsidRDefault="00480EF2" w:rsidP="006D1D31">
            <w:r>
              <w:t>September</w:t>
            </w:r>
            <w:r w:rsidR="00882B81">
              <w:t xml:space="preserve"> 2022</w:t>
            </w:r>
          </w:p>
        </w:tc>
      </w:tr>
      <w:tr w:rsidR="00480EF2" w14:paraId="4F1B0433" w14:textId="77777777" w:rsidTr="00480EF2">
        <w:trPr>
          <w:trHeight w:val="432"/>
        </w:trPr>
        <w:tc>
          <w:tcPr>
            <w:tcW w:w="4675" w:type="dxa"/>
            <w:vAlign w:val="center"/>
          </w:tcPr>
          <w:p w14:paraId="0B03B9E2" w14:textId="79B8E770" w:rsidR="00480EF2" w:rsidRDefault="00480EF2" w:rsidP="006D1D31">
            <w:r>
              <w:t>Metro Council action</w:t>
            </w:r>
          </w:p>
        </w:tc>
        <w:tc>
          <w:tcPr>
            <w:tcW w:w="2435" w:type="dxa"/>
            <w:vAlign w:val="center"/>
          </w:tcPr>
          <w:p w14:paraId="28FEB964" w14:textId="1B0BAD73" w:rsidR="00480EF2" w:rsidRDefault="00480EF2" w:rsidP="006D1D31">
            <w:r>
              <w:t>October</w:t>
            </w:r>
            <w:r w:rsidR="00882B81">
              <w:t xml:space="preserve"> 2022</w:t>
            </w:r>
          </w:p>
        </w:tc>
      </w:tr>
    </w:tbl>
    <w:p w14:paraId="5E72498B" w14:textId="517E4C68" w:rsidR="00B13E9B" w:rsidRDefault="00F50E05" w:rsidP="00F50E05">
      <w:pPr>
        <w:pStyle w:val="Heading1"/>
      </w:pPr>
      <w:bookmarkStart w:id="16" w:name="_Toc89246134"/>
      <w:r>
        <w:t>Guidance for Completing the Application</w:t>
      </w:r>
      <w:bookmarkEnd w:id="16"/>
    </w:p>
    <w:p w14:paraId="754609BE" w14:textId="3B840AD9" w:rsidR="00F50E05" w:rsidRDefault="00554102" w:rsidP="008A042B">
      <w:r>
        <w:t>The following guidance will assist applicants in responding to the application questions</w:t>
      </w:r>
      <w:r w:rsidR="007D01B2">
        <w:t xml:space="preserve"> and understanding how it will be used</w:t>
      </w:r>
      <w:r w:rsidR="00C515F1">
        <w:t>.</w:t>
      </w:r>
    </w:p>
    <w:p w14:paraId="53A10218" w14:textId="3046926E" w:rsidR="00946C7D" w:rsidRPr="00B45BC1" w:rsidRDefault="00B45BC1" w:rsidP="008A042B">
      <w:pPr>
        <w:rPr>
          <w:rStyle w:val="Strong"/>
          <w:u w:val="single"/>
        </w:rPr>
      </w:pPr>
      <w:r w:rsidRPr="00B45BC1">
        <w:rPr>
          <w:rStyle w:val="Strong"/>
          <w:u w:val="single"/>
        </w:rPr>
        <w:t>NOTE: A</w:t>
      </w:r>
      <w:r w:rsidR="00946C7D" w:rsidRPr="00B45BC1">
        <w:rPr>
          <w:rStyle w:val="Strong"/>
          <w:u w:val="single"/>
        </w:rPr>
        <w:t xml:space="preserve">pplications must be received </w:t>
      </w:r>
      <w:r w:rsidRPr="00B45BC1">
        <w:rPr>
          <w:rStyle w:val="Strong"/>
          <w:u w:val="single"/>
        </w:rPr>
        <w:t>by Metro no later than 4:00 p.m. on Friday, February 25, 2022.</w:t>
      </w:r>
    </w:p>
    <w:p w14:paraId="78AC4BF7" w14:textId="38EA4B3C" w:rsidR="00554102" w:rsidRPr="00554102" w:rsidRDefault="00554102" w:rsidP="0035138C">
      <w:pPr>
        <w:pStyle w:val="Heading2"/>
        <w:rPr>
          <w:rStyle w:val="IntenseReference"/>
        </w:rPr>
      </w:pPr>
      <w:bookmarkStart w:id="17" w:name="_Toc89246135"/>
      <w:r w:rsidRPr="00554102">
        <w:rPr>
          <w:rStyle w:val="IntenseReference"/>
        </w:rPr>
        <w:lastRenderedPageBreak/>
        <w:t>section a: applicant and project information</w:t>
      </w:r>
      <w:bookmarkEnd w:id="17"/>
    </w:p>
    <w:p w14:paraId="140E9211" w14:textId="236A1943" w:rsidR="00556ADA" w:rsidRDefault="00353097" w:rsidP="008A042B">
      <w:r>
        <w:t xml:space="preserve">Questions A1-7: </w:t>
      </w:r>
      <w:r w:rsidR="00554102">
        <w:t>Information in this section captures the basics of a proposed projec</w:t>
      </w:r>
      <w:r w:rsidR="008D65A9">
        <w:t xml:space="preserve">t; </w:t>
      </w:r>
      <w:r w:rsidR="00554102">
        <w:t>who is the applicant</w:t>
      </w:r>
      <w:r w:rsidR="004B4552">
        <w:t>, contact information</w:t>
      </w:r>
      <w:r w:rsidR="00554102">
        <w:t xml:space="preserve">, </w:t>
      </w:r>
      <w:r w:rsidR="004B4552">
        <w:t>the project name, RTP ID number, and other factual information.</w:t>
      </w:r>
    </w:p>
    <w:p w14:paraId="62FF1844" w14:textId="752F74C5" w:rsidR="004B4552" w:rsidRDefault="00556ADA" w:rsidP="008A042B">
      <w:r>
        <w:t xml:space="preserve">This information is used to program projects in the </w:t>
      </w:r>
      <w:hyperlink r:id="rId17" w:history="1">
        <w:r w:rsidR="004D3B94" w:rsidRPr="004D3B94">
          <w:rPr>
            <w:rStyle w:val="Hyperlink"/>
          </w:rPr>
          <w:t>Metropolitan Transportation Improvement Program</w:t>
        </w:r>
      </w:hyperlink>
      <w:r w:rsidR="004D3B94">
        <w:t xml:space="preserve"> (MTIP)</w:t>
      </w:r>
      <w:r>
        <w:t xml:space="preserve">, so accurate answers are important. </w:t>
      </w:r>
      <w:r w:rsidR="004D3B94">
        <w:t xml:space="preserve">Without being programmed in the MTIP, a project funded with federal funds cannot advance. </w:t>
      </w:r>
      <w:r w:rsidR="004B4552">
        <w:t xml:space="preserve">Pay particular attention to the project name. Choose a name that clearly indicates the </w:t>
      </w:r>
      <w:r w:rsidR="00061368">
        <w:t xml:space="preserve">primary project </w:t>
      </w:r>
      <w:r w:rsidR="004B4552">
        <w:t xml:space="preserve">street or trail </w:t>
      </w:r>
      <w:r w:rsidR="00061368">
        <w:t xml:space="preserve">section </w:t>
      </w:r>
      <w:r w:rsidR="004B4552">
        <w:t>and the type of improvements. Examples of clear project names are:</w:t>
      </w:r>
    </w:p>
    <w:p w14:paraId="58F4D284" w14:textId="502BF69D" w:rsidR="004B4552" w:rsidRDefault="004B4552" w:rsidP="004B4552">
      <w:pPr>
        <w:ind w:left="720"/>
      </w:pPr>
      <w:r>
        <w:t>“</w:t>
      </w:r>
      <w:r w:rsidR="00061368">
        <w:t>SE 129</w:t>
      </w:r>
      <w:r w:rsidR="00061368" w:rsidRPr="00061368">
        <w:rPr>
          <w:vertAlign w:val="superscript"/>
        </w:rPr>
        <w:t>th</w:t>
      </w:r>
      <w:r>
        <w:t xml:space="preserve"> Street</w:t>
      </w:r>
      <w:r w:rsidR="00061368">
        <w:t xml:space="preserve"> – </w:t>
      </w:r>
      <w:r w:rsidRPr="004B4552">
        <w:t>Bike Lane and Sidewalk Project</w:t>
      </w:r>
      <w:r>
        <w:t>”</w:t>
      </w:r>
    </w:p>
    <w:p w14:paraId="5009606F" w14:textId="3079C043" w:rsidR="00061368" w:rsidRDefault="00061368" w:rsidP="004B4552">
      <w:pPr>
        <w:ind w:left="720"/>
      </w:pPr>
      <w:r>
        <w:t>“S</w:t>
      </w:r>
      <w:r w:rsidRPr="00061368">
        <w:t xml:space="preserve">E Belmont St: </w:t>
      </w:r>
      <w:r>
        <w:t>7</w:t>
      </w:r>
      <w:r w:rsidRPr="00061368">
        <w:rPr>
          <w:vertAlign w:val="superscript"/>
        </w:rPr>
        <w:t>th</w:t>
      </w:r>
      <w:r w:rsidRPr="00061368">
        <w:t xml:space="preserve"> Ave </w:t>
      </w:r>
      <w:r>
        <w:t>–</w:t>
      </w:r>
      <w:r w:rsidRPr="00061368">
        <w:t xml:space="preserve"> 3</w:t>
      </w:r>
      <w:r>
        <w:t>4</w:t>
      </w:r>
      <w:r w:rsidRPr="00061368">
        <w:rPr>
          <w:vertAlign w:val="superscript"/>
        </w:rPr>
        <w:t>th</w:t>
      </w:r>
      <w:r w:rsidRPr="00061368">
        <w:t xml:space="preserve"> Ave</w:t>
      </w:r>
      <w:r>
        <w:t>”</w:t>
      </w:r>
    </w:p>
    <w:p w14:paraId="019913F1" w14:textId="407F428B" w:rsidR="004B4552" w:rsidRDefault="004B4552" w:rsidP="004B4552">
      <w:pPr>
        <w:ind w:left="720"/>
      </w:pPr>
      <w:r>
        <w:t>“</w:t>
      </w:r>
      <w:r w:rsidRPr="004B4552">
        <w:t>Willamette Greenway Trail: Columbia Blvd Bridge</w:t>
      </w:r>
      <w:r>
        <w:t>”</w:t>
      </w:r>
    </w:p>
    <w:p w14:paraId="36D95C70" w14:textId="4BBBFF77" w:rsidR="00061368" w:rsidRDefault="00061368" w:rsidP="00061368">
      <w:pPr>
        <w:ind w:left="720"/>
      </w:pPr>
      <w:r>
        <w:t>“</w:t>
      </w:r>
      <w:r w:rsidRPr="00061368">
        <w:t>Red Electric Trail: SW Bertha - SW Capitol Hwy</w:t>
      </w:r>
      <w:r>
        <w:t>”</w:t>
      </w:r>
    </w:p>
    <w:p w14:paraId="0F550674" w14:textId="3857EC11" w:rsidR="00554102" w:rsidRDefault="004D3B94" w:rsidP="008A042B">
      <w:r>
        <w:t>Please consult with Metro staff if you have any questions regarding proper naming requirements and other project information</w:t>
      </w:r>
      <w:r w:rsidR="00556ADA">
        <w:t>.</w:t>
      </w:r>
    </w:p>
    <w:p w14:paraId="20082204" w14:textId="469DE78E" w:rsidR="00353097" w:rsidRDefault="00353097" w:rsidP="008A042B">
      <w:r>
        <w:t xml:space="preserve">Question A8: Please describe </w:t>
      </w:r>
      <w:r w:rsidR="004363E5">
        <w:t>the discussions and approvals from local government leadership that support this application for project funds.</w:t>
      </w:r>
    </w:p>
    <w:p w14:paraId="174BF36E" w14:textId="05975EC5" w:rsidR="00556ADA" w:rsidRPr="00556ADA" w:rsidRDefault="00556ADA" w:rsidP="0035138C">
      <w:pPr>
        <w:pStyle w:val="Heading2"/>
        <w:rPr>
          <w:rStyle w:val="IntenseReference"/>
        </w:rPr>
      </w:pPr>
      <w:bookmarkStart w:id="18" w:name="_Toc89246136"/>
      <w:r w:rsidRPr="00556ADA">
        <w:rPr>
          <w:rStyle w:val="IntenseReference"/>
        </w:rPr>
        <w:t>section b: purpose and need</w:t>
      </w:r>
      <w:bookmarkEnd w:id="18"/>
    </w:p>
    <w:p w14:paraId="1B1B5E72" w14:textId="0787FCE6" w:rsidR="00556ADA" w:rsidRDefault="00556ADA" w:rsidP="008A042B">
      <w:r w:rsidRPr="00556ADA">
        <w:t xml:space="preserve">This section provides information on the underlying conditions the project addresses and how the proposed project </w:t>
      </w:r>
      <w:r>
        <w:t>will make</w:t>
      </w:r>
      <w:r w:rsidRPr="00556ADA">
        <w:t xml:space="preserve"> improvements. Responses in this section should focus on describing what are the existing conditions addressed by this project, and why the proposed project </w:t>
      </w:r>
      <w:r w:rsidR="00EB7A4E">
        <w:t>is the best choice to</w:t>
      </w:r>
      <w:r w:rsidRPr="00556ADA">
        <w:t xml:space="preserve"> </w:t>
      </w:r>
      <w:r w:rsidR="00EB7A4E">
        <w:t>result in</w:t>
      </w:r>
      <w:r w:rsidRPr="00556ADA">
        <w:t xml:space="preserve"> improved outcomes.</w:t>
      </w:r>
    </w:p>
    <w:p w14:paraId="2D9A5277" w14:textId="1551B9EC" w:rsidR="00333C35" w:rsidRDefault="00333C35" w:rsidP="008A042B">
      <w:r>
        <w:t xml:space="preserve">Choose the primary and secondary project purposes from the dropdown lists in question </w:t>
      </w:r>
      <w:r w:rsidR="00832305">
        <w:t>B1 and select all of the relevant project features from the list in question B2</w:t>
      </w:r>
      <w:r>
        <w:t xml:space="preserve">. </w:t>
      </w:r>
      <w:r w:rsidR="00832305">
        <w:t>This information provides the project specifications in a format required</w:t>
      </w:r>
      <w:r>
        <w:t xml:space="preserve"> for MTIP programming</w:t>
      </w:r>
      <w:r w:rsidR="000209BC">
        <w:t>.</w:t>
      </w:r>
    </w:p>
    <w:p w14:paraId="1C21076D" w14:textId="0C5DBBAB" w:rsidR="00333C35" w:rsidRDefault="00537E40" w:rsidP="008A042B">
      <w:r>
        <w:t>For responding to questions B</w:t>
      </w:r>
      <w:r w:rsidR="00832305">
        <w:t>3</w:t>
      </w:r>
      <w:r>
        <w:t xml:space="preserve"> and B</w:t>
      </w:r>
      <w:r w:rsidR="00832305">
        <w:t>4</w:t>
      </w:r>
      <w:r>
        <w:t>, a</w:t>
      </w:r>
      <w:r w:rsidR="00333C35">
        <w:t>pplications must include</w:t>
      </w:r>
      <w:r w:rsidR="002951E1">
        <w:t xml:space="preserve"> the following as attachments</w:t>
      </w:r>
      <w:r w:rsidR="00333C35">
        <w:t>:</w:t>
      </w:r>
    </w:p>
    <w:p w14:paraId="6AFCC616" w14:textId="628D710D" w:rsidR="001A661D" w:rsidRDefault="00333C35" w:rsidP="002951E1">
      <w:pPr>
        <w:pStyle w:val="ListParagraph"/>
        <w:numPr>
          <w:ilvl w:val="0"/>
          <w:numId w:val="17"/>
        </w:numPr>
      </w:pPr>
      <w:r>
        <w:t>a map</w:t>
      </w:r>
      <w:r w:rsidR="00AA6F3E">
        <w:t xml:space="preserve"> or overhead photograph </w:t>
      </w:r>
      <w:r>
        <w:t xml:space="preserve">of the </w:t>
      </w:r>
      <w:r w:rsidR="0037237F">
        <w:t xml:space="preserve">entire </w:t>
      </w:r>
      <w:r>
        <w:t>project area</w:t>
      </w:r>
      <w:r w:rsidR="002951E1">
        <w:t xml:space="preserve"> with the boundaries or limits clearly delineated</w:t>
      </w:r>
    </w:p>
    <w:p w14:paraId="707552F0" w14:textId="266ADE31" w:rsidR="00333C35" w:rsidRDefault="00333C35" w:rsidP="002951E1">
      <w:pPr>
        <w:pStyle w:val="ListParagraph"/>
        <w:numPr>
          <w:ilvl w:val="0"/>
          <w:numId w:val="17"/>
        </w:numPr>
      </w:pPr>
      <w:r>
        <w:t>drawings</w:t>
      </w:r>
      <w:r w:rsidR="00AA6F3E">
        <w:t xml:space="preserve"> or illustration</w:t>
      </w:r>
      <w:r w:rsidR="002951E1">
        <w:t>s</w:t>
      </w:r>
      <w:r>
        <w:t xml:space="preserve"> detailing the cross</w:t>
      </w:r>
      <w:r w:rsidR="00AA6F3E">
        <w:t>-</w:t>
      </w:r>
      <w:r>
        <w:t>section</w:t>
      </w:r>
      <w:r w:rsidR="002951E1">
        <w:t xml:space="preserve"> of all project segment</w:t>
      </w:r>
      <w:r>
        <w:t>s before and after construction</w:t>
      </w:r>
      <w:r w:rsidR="001A661D" w:rsidRPr="001A661D">
        <w:t xml:space="preserve"> </w:t>
      </w:r>
      <w:r w:rsidR="001A661D">
        <w:t xml:space="preserve">(a useful online tool for creating street cross-sections is </w:t>
      </w:r>
      <w:hyperlink r:id="rId18" w:history="1">
        <w:r w:rsidR="001A661D" w:rsidRPr="00AA6F3E">
          <w:rPr>
            <w:rStyle w:val="Hyperlink"/>
          </w:rPr>
          <w:t>streetmix.net</w:t>
        </w:r>
      </w:hyperlink>
      <w:r w:rsidR="001A661D">
        <w:t>)</w:t>
      </w:r>
    </w:p>
    <w:p w14:paraId="77EE54C6" w14:textId="6831A400" w:rsidR="00333C35" w:rsidRDefault="00AA6F3E" w:rsidP="002951E1">
      <w:pPr>
        <w:pStyle w:val="ListParagraph"/>
        <w:numPr>
          <w:ilvl w:val="0"/>
          <w:numId w:val="17"/>
        </w:numPr>
      </w:pPr>
      <w:r>
        <w:t xml:space="preserve">street </w:t>
      </w:r>
      <w:r w:rsidR="00333C35">
        <w:t xml:space="preserve">photos </w:t>
      </w:r>
      <w:r w:rsidR="0037237F">
        <w:t>(overhead and cross-section) detailing</w:t>
      </w:r>
      <w:r w:rsidR="00333C35">
        <w:t xml:space="preserve"> the current conditions (may use Google Street View</w:t>
      </w:r>
      <w:r>
        <w:t>, Microsoft Bing Maps</w:t>
      </w:r>
      <w:r w:rsidR="00333C35">
        <w:t xml:space="preserve"> or similar)</w:t>
      </w:r>
    </w:p>
    <w:p w14:paraId="17BD84E5" w14:textId="3F63AA29" w:rsidR="00333C35" w:rsidRDefault="00333C35" w:rsidP="00333C35">
      <w:r>
        <w:t>These illustrations help to provide a complete picture of what the existing situations are and show the need for improvements.</w:t>
      </w:r>
      <w:r w:rsidR="000122A0">
        <w:t xml:space="preserve"> </w:t>
      </w:r>
      <w:r w:rsidR="002951E1">
        <w:t xml:space="preserve">They are also needed for MTIP documentation. </w:t>
      </w:r>
      <w:r w:rsidR="000122A0">
        <w:t xml:space="preserve">They should be included as attachments to the application </w:t>
      </w:r>
      <w:r w:rsidR="002951E1">
        <w:t>as</w:t>
      </w:r>
      <w:r w:rsidR="000122A0">
        <w:t xml:space="preserve"> your response</w:t>
      </w:r>
      <w:r w:rsidR="002951E1">
        <w:t>s</w:t>
      </w:r>
      <w:r w:rsidR="000122A0">
        <w:t xml:space="preserve"> to question</w:t>
      </w:r>
      <w:r w:rsidR="002951E1">
        <w:t>s</w:t>
      </w:r>
      <w:r w:rsidR="000122A0">
        <w:t xml:space="preserve"> B</w:t>
      </w:r>
      <w:r w:rsidR="002951E1">
        <w:t>3 and B</w:t>
      </w:r>
      <w:r w:rsidR="00832305">
        <w:t>4</w:t>
      </w:r>
      <w:r w:rsidR="000122A0">
        <w:t>.</w:t>
      </w:r>
    </w:p>
    <w:p w14:paraId="39658055" w14:textId="2271D32C" w:rsidR="00335832" w:rsidRDefault="00AD2DBA" w:rsidP="00333C35">
      <w:r>
        <w:t>Responses to questions B</w:t>
      </w:r>
      <w:r w:rsidR="00832305">
        <w:t>5</w:t>
      </w:r>
      <w:r>
        <w:t xml:space="preserve"> should focus on how the project responds to </w:t>
      </w:r>
      <w:r w:rsidR="00436832">
        <w:t xml:space="preserve">and advances </w:t>
      </w:r>
      <w:r>
        <w:t xml:space="preserve">regional </w:t>
      </w:r>
      <w:r w:rsidR="00335832">
        <w:t>investment priorities and the RFFA criteria</w:t>
      </w:r>
      <w:r w:rsidR="004E57ED">
        <w:t xml:space="preserve"> (see the </w:t>
      </w:r>
      <w:r w:rsidR="004E57ED" w:rsidRPr="004E57ED">
        <w:t>Criteria and Performance Measures</w:t>
      </w:r>
      <w:r w:rsidR="004E57ED">
        <w:t xml:space="preserve"> section of this handbook for more details)</w:t>
      </w:r>
      <w:r w:rsidR="009E5893">
        <w:t>.</w:t>
      </w:r>
      <w:r w:rsidR="004E57ED">
        <w:t xml:space="preserve"> What is being requested here is demonstration that the proposed project is </w:t>
      </w:r>
      <w:r w:rsidR="004E57ED">
        <w:lastRenderedPageBreak/>
        <w:t xml:space="preserve">aligned with regional policy and is a good fit for these funds. </w:t>
      </w:r>
      <w:r w:rsidR="00620A6A">
        <w:t>In responding to this question, t</w:t>
      </w:r>
      <w:r w:rsidR="003868EB">
        <w:t>hink about “why” your project aligns with regional policy.</w:t>
      </w:r>
      <w:r w:rsidR="00620A6A">
        <w:t xml:space="preserve"> Discuss why it will advance these regional priorities.</w:t>
      </w:r>
    </w:p>
    <w:p w14:paraId="6013CD51" w14:textId="20F45483" w:rsidR="00333C35" w:rsidRDefault="00335832" w:rsidP="00333C35">
      <w:r>
        <w:t xml:space="preserve">Your answer </w:t>
      </w:r>
      <w:r w:rsidR="00620A6A">
        <w:t>to Question B6</w:t>
      </w:r>
      <w:r>
        <w:t xml:space="preserve"> should build upon the information provided in Question B</w:t>
      </w:r>
      <w:r w:rsidR="003868EB">
        <w:t>5 but provide further details about the specific problems or opportunities the proposed project intends to address. This response should focus on the “what” and “how”; what are the issues and how does the project address them</w:t>
      </w:r>
      <w:r w:rsidR="00D8379D">
        <w:t>?</w:t>
      </w:r>
    </w:p>
    <w:p w14:paraId="7E1994B0" w14:textId="4EBFFCA1" w:rsidR="004A4256" w:rsidRPr="00810494" w:rsidRDefault="00810494" w:rsidP="0035138C">
      <w:pPr>
        <w:pStyle w:val="Heading2"/>
        <w:rPr>
          <w:rStyle w:val="IntenseReference"/>
        </w:rPr>
      </w:pPr>
      <w:bookmarkStart w:id="19" w:name="_Toc89246137"/>
      <w:r w:rsidRPr="00810494">
        <w:rPr>
          <w:rStyle w:val="IntenseReference"/>
        </w:rPr>
        <w:t>section c: project detail</w:t>
      </w:r>
      <w:bookmarkEnd w:id="19"/>
    </w:p>
    <w:p w14:paraId="364B9B75" w14:textId="78FA78AF" w:rsidR="00810494" w:rsidRDefault="00E478B5" w:rsidP="008A042B">
      <w:r w:rsidRPr="00E478B5">
        <w:t>This section provides a detailed technical description of the specific project elements. Responses in this section should focus on how the project design will lead to the outcomes described in Section B.</w:t>
      </w:r>
    </w:p>
    <w:p w14:paraId="430F623E" w14:textId="5A842ABB" w:rsidR="00622DFF" w:rsidRDefault="00622DFF" w:rsidP="00622DFF">
      <w:r>
        <w:t>C1: List all the streets, including intersecting streets, trails or areas that will be changed</w:t>
      </w:r>
      <w:r w:rsidR="00A87F84">
        <w:t xml:space="preserve"> or impacted </w:t>
      </w:r>
      <w:r>
        <w:t xml:space="preserve">through the project. </w:t>
      </w:r>
      <w:r w:rsidR="00A87F84" w:rsidRPr="00A87F84">
        <w:t>Areas could include neighborhoods, centers, transit stations, communities, etc.</w:t>
      </w:r>
    </w:p>
    <w:p w14:paraId="3CD16BEF" w14:textId="5780F0CD" w:rsidR="00074D9D" w:rsidRDefault="00074D9D" w:rsidP="00622DFF">
      <w:r>
        <w:t>C2: Clearly indicate the project’s beginning and ending points.</w:t>
      </w:r>
      <w:r w:rsidR="00A87F84">
        <w:t xml:space="preserve"> </w:t>
      </w:r>
      <w:r w:rsidR="00A87F84" w:rsidRPr="00A87F84">
        <w:t>The beginning and ending points should match the visuals provided in Section B.</w:t>
      </w:r>
    </w:p>
    <w:p w14:paraId="4038B73F" w14:textId="77777777" w:rsidR="00622DFF" w:rsidRDefault="00622DFF" w:rsidP="00622DFF">
      <w:r>
        <w:t>C3: Intersections and street crossings are of particular safety concern for people walking, bicycling and accessing transit. In this question, indicate which intersections and or street crossings will be included and improved. Provide both the names of both streets, or the street and the trail that make the intersection. If the project does not include an intersection or trail crossing indicate that. If there is an intersection or trail crossing within the boundary of the project that is not improved, explain why.</w:t>
      </w:r>
    </w:p>
    <w:p w14:paraId="5ADAB3BE" w14:textId="186FD713" w:rsidR="00622DFF" w:rsidRDefault="00622DFF" w:rsidP="00622DFF">
      <w:r>
        <w:t xml:space="preserve">C4: Include functional classifications for motor vehicle, bicycle, pedestrian, freight and transit if applicable. </w:t>
      </w:r>
      <w:r w:rsidR="00A87F84" w:rsidRPr="00A87F84">
        <w:t xml:space="preserve">Include the design classification if applicable. </w:t>
      </w:r>
      <w:r w:rsidR="00A87F84">
        <w:t xml:space="preserve">Improvements identified in Question </w:t>
      </w:r>
      <w:r>
        <w:t>C5</w:t>
      </w:r>
      <w:r w:rsidR="00A87F84">
        <w:t xml:space="preserve"> must</w:t>
      </w:r>
      <w:r>
        <w:t xml:space="preserve"> be consistent with the preferred designs appropriate for the functional and design classification identified. Refer to </w:t>
      </w:r>
      <w:hyperlink r:id="rId19" w:history="1">
        <w:r w:rsidRPr="005A7084">
          <w:rPr>
            <w:rStyle w:val="Hyperlink"/>
          </w:rPr>
          <w:t>Chapter 3 of the Livable Streets and Trails Guide</w:t>
        </w:r>
      </w:hyperlink>
      <w:r>
        <w:t xml:space="preserve"> for information on functional and design classifications. Trails do not have a design classification but do have a pedestrian and bicycle functional classification (in addition to </w:t>
      </w:r>
      <w:r w:rsidR="00F6572D">
        <w:t>“</w:t>
      </w:r>
      <w:r>
        <w:t>regional trail</w:t>
      </w:r>
      <w:r w:rsidR="00F6572D">
        <w:t>”</w:t>
      </w:r>
      <w:r>
        <w:t>). However, some trail projects may be parallel to</w:t>
      </w:r>
      <w:r w:rsidR="00074D9D">
        <w:t xml:space="preserve"> or </w:t>
      </w:r>
      <w:r>
        <w:t>within the ROW of a street with a design classification and that should be noted. Additionally, some regional bike and pedestrian routes/projects will not have a design classification if they are not on the arterial network. If a jurisdiction also has functional and design classifications, applicant may choose to supplement the answer with additional details.</w:t>
      </w:r>
    </w:p>
    <w:p w14:paraId="132E6149" w14:textId="24C493C0" w:rsidR="00622DFF" w:rsidRDefault="00622DFF" w:rsidP="00622DFF">
      <w:r>
        <w:t xml:space="preserve">C5: </w:t>
      </w:r>
      <w:r w:rsidRPr="00E358C9">
        <w:t>Answers should illustrate how the improvements are adhering to the design principles and approach presented in the Chapter 4 of the Livable Streets and Trails guidance</w:t>
      </w:r>
      <w:r>
        <w:t>.</w:t>
      </w:r>
      <w:r w:rsidR="00074D9D">
        <w:t xml:space="preserve"> </w:t>
      </w:r>
      <w:r w:rsidR="008C5C7A" w:rsidRPr="008C5C7A">
        <w:t>Under each of the “design realms”</w:t>
      </w:r>
      <w:r w:rsidR="00A87F84">
        <w:t xml:space="preserve"> (e.g. Pedestrian realm)</w:t>
      </w:r>
      <w:r w:rsidR="008C5C7A" w:rsidRPr="008C5C7A">
        <w:t xml:space="preserve">, briefly describe the improvements. If no improvements will be made in one or more of the “design realms”, write “Not Applicable” and </w:t>
      </w:r>
      <w:r w:rsidR="008C5C7A">
        <w:t xml:space="preserve">briefly </w:t>
      </w:r>
      <w:r w:rsidR="008C5C7A" w:rsidRPr="008C5C7A">
        <w:t>explain why, if necessary. For each improvement/treatment indicate if it is the preferred treatment for the context. If not, explain what constraints exist to prevent using the preferred treatment</w:t>
      </w:r>
      <w:r w:rsidR="00A87F84">
        <w:t xml:space="preserve"> </w:t>
      </w:r>
      <w:r w:rsidR="00A87F84" w:rsidRPr="00A87F84">
        <w:t>and how the alternate design approach will still help achieve the regional investment priorities identified in Section B</w:t>
      </w:r>
      <w:r w:rsidR="008C5C7A" w:rsidRPr="008C5C7A">
        <w:t>.</w:t>
      </w:r>
    </w:p>
    <w:p w14:paraId="4E11453F" w14:textId="2231D856" w:rsidR="00E478B5" w:rsidRDefault="00E478B5" w:rsidP="008A042B">
      <w:r>
        <w:t xml:space="preserve">Be as specific as </w:t>
      </w:r>
      <w:r w:rsidR="00A718AB">
        <w:t>possible</w:t>
      </w:r>
      <w:r>
        <w:t xml:space="preserve">. </w:t>
      </w:r>
      <w:r w:rsidR="00A718AB">
        <w:t>P</w:t>
      </w:r>
      <w:r>
        <w:t xml:space="preserve">rojects that are applying for </w:t>
      </w:r>
      <w:r w:rsidR="00DA057C">
        <w:t xml:space="preserve">scoping, </w:t>
      </w:r>
      <w:r>
        <w:t xml:space="preserve">planning or project development funds </w:t>
      </w:r>
      <w:r w:rsidR="00DA057C">
        <w:t>may not</w:t>
      </w:r>
      <w:r>
        <w:t xml:space="preserve"> have </w:t>
      </w:r>
      <w:r w:rsidR="00A718AB">
        <w:t>all of the design</w:t>
      </w:r>
      <w:r>
        <w:t xml:space="preserve"> details determined at this stage, but describing what improvements are being considered or are already committed to will be useful in performing the technical evaluation.</w:t>
      </w:r>
    </w:p>
    <w:p w14:paraId="0F10B3F7" w14:textId="77777777" w:rsidR="00345AC3" w:rsidRDefault="00345AC3" w:rsidP="00345AC3">
      <w:r>
        <w:lastRenderedPageBreak/>
        <w:t>C6: Describe any known or potential constraints. Provide additional information to supplement Question C5, if needed, to describe how the project will work within the constraints to and how the alternate design approach will still help achieve the regional investment priorities identified in Section B.</w:t>
      </w:r>
    </w:p>
    <w:p w14:paraId="0ED4D07E" w14:textId="6AF30FBA" w:rsidR="00345AC3" w:rsidRDefault="00345AC3" w:rsidP="00345AC3">
      <w:r>
        <w:t xml:space="preserve">C7:  A gap is considered </w:t>
      </w:r>
      <w:r w:rsidR="001B1549">
        <w:t>“</w:t>
      </w:r>
      <w:r>
        <w:t>complete</w:t>
      </w:r>
      <w:r w:rsidR="001B1549">
        <w:t>”</w:t>
      </w:r>
      <w:r>
        <w:t xml:space="preserve"> if the project links two existing facilities (e.g. a bicycle and pedestrian bridge that connects two complete bicycle and pedestrian facilities). A gap is considered partially filled if the project links to or extends a facility, but a gap still remains at some point within or adjacent to the project area (e.g. a new bicycle facility that ends at a large arterial intersection without bicycle crossing enhancements). Per the 2014 Regional Active Transportation Plan, areas with high levels of walking and bicycling, deficient facilities are considered gaps.</w:t>
      </w:r>
    </w:p>
    <w:p w14:paraId="154F2960" w14:textId="1984BA18" w:rsidR="00345AC3" w:rsidRDefault="00345AC3" w:rsidP="00345AC3">
      <w:r>
        <w:t>C8: Safety countermeasures a</w:t>
      </w:r>
      <w:r w:rsidR="001B1549">
        <w:t>re</w:t>
      </w:r>
      <w:r>
        <w:t xml:space="preserve"> specific treatments that address and reduce specific types of crashes, such as the </w:t>
      </w:r>
      <w:hyperlink r:id="rId20" w:history="1">
        <w:r w:rsidRPr="001B1549">
          <w:rPr>
            <w:rStyle w:val="Hyperlink"/>
          </w:rPr>
          <w:t>FHWA’s proven safety countermeasures</w:t>
        </w:r>
      </w:hyperlink>
      <w:r>
        <w:t>. Answers to this question should describe how the project addresses any known serious safety concerns. Answers may refer to design treatments identified in Question C5.</w:t>
      </w:r>
    </w:p>
    <w:p w14:paraId="6D451CF4" w14:textId="18F2F2D0" w:rsidR="00345AC3" w:rsidRDefault="00345AC3" w:rsidP="00345AC3">
      <w:r>
        <w:t>C9: Answers should include the proximity of the treatments to the school (e.g. within 1 mile). Answers to this question may refer to design treatments identified in Question C5.</w:t>
      </w:r>
    </w:p>
    <w:p w14:paraId="42FECD11" w14:textId="2D6FDA9E" w:rsidR="00D47EBB" w:rsidRPr="00D47EBB" w:rsidRDefault="00D47EBB" w:rsidP="0035138C">
      <w:pPr>
        <w:pStyle w:val="Heading2"/>
        <w:rPr>
          <w:rStyle w:val="IntenseReference"/>
        </w:rPr>
      </w:pPr>
      <w:bookmarkStart w:id="20" w:name="_Toc89246138"/>
      <w:r w:rsidRPr="00D47EBB">
        <w:rPr>
          <w:rStyle w:val="IntenseReference"/>
        </w:rPr>
        <w:t>section d: community involvement</w:t>
      </w:r>
      <w:bookmarkEnd w:id="20"/>
    </w:p>
    <w:p w14:paraId="37229DF7" w14:textId="05B400A9" w:rsidR="00D47EBB" w:rsidRDefault="00A369E3" w:rsidP="008A042B">
      <w:r>
        <w:t>In this section, provide detail on how the community has been engaged and involved in the project to date, and how that involvement will continue through the project phases to be funded with RFFA or Trails Bond dollars. In particular, how did community involvement help to shape the project purpose and need statement in Section B? What changes or improvements to the project design came about because of community input?</w:t>
      </w:r>
    </w:p>
    <w:p w14:paraId="5C3E7691" w14:textId="77F205DD" w:rsidR="00D47EBB" w:rsidRPr="00D47EBB" w:rsidRDefault="00D47EBB" w:rsidP="0035138C">
      <w:pPr>
        <w:pStyle w:val="Heading2"/>
        <w:rPr>
          <w:rStyle w:val="IntenseReference"/>
        </w:rPr>
      </w:pPr>
      <w:bookmarkStart w:id="21" w:name="_Toc89246139"/>
      <w:r w:rsidRPr="00D47EBB">
        <w:rPr>
          <w:rStyle w:val="IntenseReference"/>
        </w:rPr>
        <w:t>section e: project readiness and delivery</w:t>
      </w:r>
      <w:bookmarkEnd w:id="21"/>
    </w:p>
    <w:p w14:paraId="1AD7F316" w14:textId="56F47A18" w:rsidR="00D47EBB" w:rsidRDefault="0067170B" w:rsidP="008A042B">
      <w:r>
        <w:t xml:space="preserve">The questions in this section are intended to gather detail on the </w:t>
      </w:r>
      <w:r w:rsidR="00364AE6">
        <w:t xml:space="preserve">project’s </w:t>
      </w:r>
      <w:r>
        <w:t>existing level of planning and project development.</w:t>
      </w:r>
      <w:r w:rsidR="00364AE6">
        <w:t xml:space="preserve"> </w:t>
      </w:r>
      <w:r w:rsidR="00DD1BF0">
        <w:t>It is critical that projects receiving regional funds through the RFFA competitive process can be delivered as they are described in the application, on time and within budget.</w:t>
      </w:r>
    </w:p>
    <w:p w14:paraId="4E291EEB" w14:textId="2225657F" w:rsidR="001B212B" w:rsidRDefault="00AA2E3C" w:rsidP="008A042B">
      <w:r>
        <w:t>Through their responses to questions in this section and on the ODOT Local Agency Technical Scope Sheet, a</w:t>
      </w:r>
      <w:r w:rsidR="00D15C27">
        <w:t>pplicants should demonstrate full awareness of the factors that may</w:t>
      </w:r>
      <w:r>
        <w:t xml:space="preserve"> impact these project delivery goals (scope, schedule, budget).</w:t>
      </w:r>
      <w:r w:rsidR="001B212B">
        <w:t xml:space="preserve"> This should be demonstrated in the following ways:</w:t>
      </w:r>
    </w:p>
    <w:p w14:paraId="7BFCCBAC" w14:textId="0FB38D0F" w:rsidR="00DD1BF0" w:rsidRDefault="00AA2E3C" w:rsidP="001B212B">
      <w:pPr>
        <w:pStyle w:val="ListParagraph"/>
        <w:numPr>
          <w:ilvl w:val="0"/>
          <w:numId w:val="13"/>
        </w:numPr>
      </w:pPr>
      <w:r>
        <w:t xml:space="preserve">Showing that there is communication and cooperation between all </w:t>
      </w:r>
      <w:r w:rsidR="001B212B">
        <w:t>applicable</w:t>
      </w:r>
      <w:r>
        <w:t xml:space="preserve"> stakeholders involved</w:t>
      </w:r>
      <w:r w:rsidR="001B212B">
        <w:t xml:space="preserve"> – including ODOT, utility companies, railroads, landowners, etc.</w:t>
      </w:r>
    </w:p>
    <w:p w14:paraId="76373CB5" w14:textId="6D3BB550" w:rsidR="001B212B" w:rsidRDefault="001B212B" w:rsidP="001B212B">
      <w:pPr>
        <w:pStyle w:val="ListParagraph"/>
        <w:numPr>
          <w:ilvl w:val="0"/>
          <w:numId w:val="13"/>
        </w:numPr>
      </w:pPr>
      <w:r>
        <w:t>Identification of all potential environmental impacts and issues associated with both the construction as well as the completed project</w:t>
      </w:r>
    </w:p>
    <w:p w14:paraId="26A7BE91" w14:textId="516884AF" w:rsidR="001B212B" w:rsidRDefault="00D27AD8" w:rsidP="001B212B">
      <w:pPr>
        <w:pStyle w:val="ListParagraph"/>
        <w:numPr>
          <w:ilvl w:val="0"/>
          <w:numId w:val="13"/>
        </w:numPr>
      </w:pPr>
      <w:r>
        <w:t xml:space="preserve">If the applicant is not </w:t>
      </w:r>
      <w:r w:rsidR="00EC18F2">
        <w:t xml:space="preserve">a </w:t>
      </w:r>
      <w:r>
        <w:t xml:space="preserve">certified </w:t>
      </w:r>
      <w:r w:rsidR="00EC18F2">
        <w:t>project delivery agency and will need ODOT to deliver the project,</w:t>
      </w:r>
      <w:r>
        <w:t xml:space="preserve"> </w:t>
      </w:r>
      <w:r w:rsidR="00EC18F2">
        <w:t>they should demonstrate</w:t>
      </w:r>
      <w:r>
        <w:t xml:space="preserve"> an understanding of the ODOT project delivery process and </w:t>
      </w:r>
      <w:r w:rsidR="00EC18F2">
        <w:t>document ODOT’s awareness of and ability to deliver the project should it be funded</w:t>
      </w:r>
    </w:p>
    <w:p w14:paraId="31B710DB" w14:textId="18AE06C6" w:rsidR="00EC18F2" w:rsidRDefault="000B5967" w:rsidP="00EC18F2">
      <w:r>
        <w:t xml:space="preserve">For applicants seeking to fund project development activities, it may not be possible to definitively answer some of the questions in this section. At a minimum, responses should indicate how the project development funding will explore and respond to the project delivery issues listed in the application and prepare the project for future stages of design, </w:t>
      </w:r>
      <w:r w:rsidR="00403832">
        <w:t>ROW and construction.</w:t>
      </w:r>
    </w:p>
    <w:p w14:paraId="6746AAA0" w14:textId="78626743" w:rsidR="005B10F7" w:rsidRDefault="005B10F7" w:rsidP="00EC18F2">
      <w:r>
        <w:lastRenderedPageBreak/>
        <w:t>Applicants are encouraged to consult with a</w:t>
      </w:r>
      <w:r w:rsidR="0008751C">
        <w:t>n</w:t>
      </w:r>
      <w:r>
        <w:t xml:space="preserve"> ODOT Local Agency Liaison (LAL) in developing their project application.</w:t>
      </w:r>
    </w:p>
    <w:p w14:paraId="7337A35D" w14:textId="7B2B1B29" w:rsidR="005B10F7" w:rsidRDefault="005B10F7" w:rsidP="00EC18F2">
      <w:r>
        <w:t xml:space="preserve">Responses in this section will be used in </w:t>
      </w:r>
      <w:r w:rsidR="004F20F9">
        <w:t>developing the Risk Assessment of the projects. Applications that have a minimum of demonstrated project development and readiness may be referred back for additional information or</w:t>
      </w:r>
      <w:r w:rsidR="001A33E5">
        <w:t xml:space="preserve"> may be recommended to be funded for project development activities only.</w:t>
      </w:r>
    </w:p>
    <w:p w14:paraId="01E6F15B" w14:textId="3F08D952" w:rsidR="00DA057C" w:rsidRDefault="007205A7" w:rsidP="00DA057C">
      <w:r w:rsidRPr="00DA057C">
        <w:t>Question E10</w:t>
      </w:r>
      <w:r w:rsidR="00DA057C">
        <w:t xml:space="preserve"> addresses any consultation with </w:t>
      </w:r>
      <w:r w:rsidR="00821A3F">
        <w:t>T</w:t>
      </w:r>
      <w:r w:rsidR="00DA057C">
        <w:t xml:space="preserve">ribal </w:t>
      </w:r>
      <w:r w:rsidR="00821A3F">
        <w:t>G</w:t>
      </w:r>
      <w:r w:rsidR="00DA057C">
        <w:t xml:space="preserve">overnments that may have occurred to date. Please do not disclose the specifics of any known </w:t>
      </w:r>
      <w:r w:rsidR="00821A3F">
        <w:t xml:space="preserve">cultural </w:t>
      </w:r>
      <w:r w:rsidR="00DA057C">
        <w:t>resources in your application so that this information is not inadvertently publicly disclosed without appropriate Tribal Government approvals.</w:t>
      </w:r>
      <w:r w:rsidR="00821A3F">
        <w:t xml:space="preserve"> For this purpose, responses are limited to “Yes” or “No” for this question.</w:t>
      </w:r>
    </w:p>
    <w:p w14:paraId="2BC4E75A" w14:textId="77777777" w:rsidR="008902B9" w:rsidRDefault="00D47EBB" w:rsidP="0035138C">
      <w:pPr>
        <w:pStyle w:val="Heading2"/>
        <w:rPr>
          <w:rStyle w:val="IntenseReference"/>
        </w:rPr>
      </w:pPr>
      <w:bookmarkStart w:id="22" w:name="_Toc89246140"/>
      <w:r w:rsidRPr="00D47EBB">
        <w:rPr>
          <w:rStyle w:val="IntenseReference"/>
        </w:rPr>
        <w:t xml:space="preserve">section f: </w:t>
      </w:r>
      <w:r w:rsidR="008902B9">
        <w:rPr>
          <w:rStyle w:val="IntenseReference"/>
        </w:rPr>
        <w:t>project cost and funding request</w:t>
      </w:r>
      <w:bookmarkEnd w:id="22"/>
    </w:p>
    <w:p w14:paraId="3BEC426F" w14:textId="77777777" w:rsidR="008902B9" w:rsidRPr="00037795" w:rsidRDefault="008902B9" w:rsidP="008902B9">
      <w:r w:rsidRPr="00037795">
        <w:t>Please provide a project cost estimate, documenting the methods used to generate the project cost.</w:t>
      </w:r>
      <w:r>
        <w:t xml:space="preserve"> Provide a total estimated project cost, even if the funding request is not for all phases of the project.</w:t>
      </w:r>
    </w:p>
    <w:p w14:paraId="71BD74E3" w14:textId="215238E4" w:rsidR="008902B9" w:rsidRPr="00037795" w:rsidRDefault="008902B9" w:rsidP="008902B9">
      <w:r w:rsidRPr="00037795">
        <w:t xml:space="preserve">Adequate budget to deliver RFFA awarded projects has been a significant issue in the on-time, on-scope project delivery. Metro is providing additional guidance and opportunities to better develop project cost estimates and request adequate funding to complete projects in this funding cycle. </w:t>
      </w:r>
    </w:p>
    <w:p w14:paraId="7B9710AD" w14:textId="6A5D3DCB" w:rsidR="008902B9" w:rsidRDefault="008902B9" w:rsidP="008902B9">
      <w:pPr>
        <w:spacing w:after="0"/>
      </w:pPr>
      <w:r w:rsidRPr="00037795">
        <w:t>Metro provides a risk assessment as a part of the evaluation of all funding applications to identify risks to candidate projects being able to complete the described project scope on budget and within a proposed timeline. We are continuing to update our application materials to better understand and reduce these risks for all the candidate projects. By explicitly addressing the following issues in documenting your cost estimation methods, you will improve the risk assessment rating for your candidate project application.</w:t>
      </w:r>
    </w:p>
    <w:p w14:paraId="41535BE2" w14:textId="56BC5901" w:rsidR="008902B9" w:rsidRDefault="008902B9" w:rsidP="008902B9">
      <w:pPr>
        <w:spacing w:after="0"/>
      </w:pPr>
    </w:p>
    <w:p w14:paraId="12AF6A69" w14:textId="7F8FF3E1" w:rsidR="00B9054A" w:rsidRPr="00B9054A" w:rsidRDefault="00B9054A" w:rsidP="0035138C">
      <w:pPr>
        <w:pStyle w:val="Heading3"/>
        <w:rPr>
          <w:rStyle w:val="IntenseEmphasis"/>
        </w:rPr>
      </w:pPr>
      <w:bookmarkStart w:id="23" w:name="_Toc89246141"/>
      <w:r w:rsidRPr="00B9054A">
        <w:rPr>
          <w:rStyle w:val="IntenseEmphasis"/>
        </w:rPr>
        <w:t>Inflation</w:t>
      </w:r>
      <w:bookmarkEnd w:id="23"/>
    </w:p>
    <w:p w14:paraId="44D34F21" w14:textId="6C36DFAB" w:rsidR="008902B9" w:rsidRDefault="0059541B" w:rsidP="008902B9">
      <w:r>
        <w:t xml:space="preserve">One of the critical risk factors impacting project delivery is cost estimation. It is important to demonstrate that </w:t>
      </w:r>
      <w:r w:rsidR="00546D89">
        <w:t xml:space="preserve">the total costs of </w:t>
      </w:r>
      <w:r>
        <w:t xml:space="preserve">all project </w:t>
      </w:r>
      <w:r w:rsidR="00177BD1">
        <w:t xml:space="preserve">phases and </w:t>
      </w:r>
      <w:r>
        <w:t xml:space="preserve">activities have been accounted for and properly costed in the budget. </w:t>
      </w:r>
    </w:p>
    <w:p w14:paraId="72FE81BE" w14:textId="77777777" w:rsidR="008902B9" w:rsidRPr="008902B9" w:rsidRDefault="008902B9" w:rsidP="008902B9">
      <w:r w:rsidRPr="008902B9">
        <w:t>The project cost estimate should include the costs associated with expected inflation. Based on the RFFA schedule, prior project delivery experience and expectations for project delivery, the following schedule can be utilized to calculate a generic project delivery and spending schedule and account for the number of years of annual inflation that should be accounted for. If your particular project or agency, based on project complexity and/or your agency’s delivery capabilities, is able to achieve project milestones more quickly, Metro staff will facilitate advancing funds to meet your expedited schedule. However, your initial cost estimate should account for inflationary costs associated with the following project implementation timeline.</w:t>
      </w:r>
    </w:p>
    <w:p w14:paraId="28C4466B" w14:textId="77777777" w:rsidR="008902B9" w:rsidRPr="008902B9" w:rsidRDefault="008902B9" w:rsidP="008902B9">
      <w:pPr>
        <w:pStyle w:val="ListParagraph"/>
        <w:numPr>
          <w:ilvl w:val="0"/>
          <w:numId w:val="18"/>
        </w:numPr>
      </w:pPr>
      <w:r w:rsidRPr="008902B9">
        <w:t>October 2022: Project funding awards made</w:t>
      </w:r>
    </w:p>
    <w:p w14:paraId="0CCE3C09" w14:textId="77777777" w:rsidR="008902B9" w:rsidRPr="008902B9" w:rsidRDefault="008902B9" w:rsidP="008902B9">
      <w:pPr>
        <w:pStyle w:val="ListParagraph"/>
        <w:numPr>
          <w:ilvl w:val="0"/>
          <w:numId w:val="18"/>
        </w:numPr>
      </w:pPr>
      <w:r w:rsidRPr="008902B9">
        <w:t>Fall 2022 - Summer 2023: Programming of funds by project phase in MTIP/STIP</w:t>
      </w:r>
    </w:p>
    <w:p w14:paraId="5EE1CB7B" w14:textId="77777777" w:rsidR="008902B9" w:rsidRPr="008902B9" w:rsidRDefault="008902B9" w:rsidP="008902B9">
      <w:pPr>
        <w:pStyle w:val="ListParagraph"/>
        <w:numPr>
          <w:ilvl w:val="0"/>
          <w:numId w:val="18"/>
        </w:numPr>
      </w:pPr>
      <w:r w:rsidRPr="008902B9">
        <w:t>October 2023 – September 2024: Project kick-off, IGA development, LPA budget and staff prep</w:t>
      </w:r>
    </w:p>
    <w:p w14:paraId="17481FF4" w14:textId="77777777" w:rsidR="008902B9" w:rsidRPr="008902B9" w:rsidRDefault="008902B9" w:rsidP="008902B9">
      <w:pPr>
        <w:pStyle w:val="ListParagraph"/>
        <w:numPr>
          <w:ilvl w:val="0"/>
          <w:numId w:val="18"/>
        </w:numPr>
      </w:pPr>
      <w:r w:rsidRPr="008902B9">
        <w:t>October 2024 – September 2026: Project Development phases (Planning or PE)</w:t>
      </w:r>
    </w:p>
    <w:p w14:paraId="44FE8731" w14:textId="77777777" w:rsidR="008902B9" w:rsidRPr="008902B9" w:rsidRDefault="008902B9" w:rsidP="008902B9">
      <w:pPr>
        <w:pStyle w:val="ListParagraph"/>
        <w:numPr>
          <w:ilvl w:val="0"/>
          <w:numId w:val="18"/>
        </w:numPr>
      </w:pPr>
      <w:r w:rsidRPr="008902B9">
        <w:t>October 2026 – September 2027: Project ROW phase</w:t>
      </w:r>
    </w:p>
    <w:p w14:paraId="102FA25A" w14:textId="73953B70" w:rsidR="008902B9" w:rsidRPr="008902B9" w:rsidRDefault="008902B9" w:rsidP="008902B9">
      <w:pPr>
        <w:pStyle w:val="ListParagraph"/>
        <w:numPr>
          <w:ilvl w:val="0"/>
          <w:numId w:val="18"/>
        </w:numPr>
      </w:pPr>
      <w:r w:rsidRPr="008902B9">
        <w:t>October 2027 – October 2028: Construction phase</w:t>
      </w:r>
    </w:p>
    <w:p w14:paraId="1DE14B9B" w14:textId="77777777" w:rsidR="00B9054A" w:rsidRPr="00B9054A" w:rsidRDefault="00B9054A" w:rsidP="0035138C">
      <w:pPr>
        <w:pStyle w:val="Heading3"/>
        <w:rPr>
          <w:rStyle w:val="IntenseEmphasis"/>
        </w:rPr>
      </w:pPr>
      <w:bookmarkStart w:id="24" w:name="_Toc89246142"/>
      <w:r w:rsidRPr="00B9054A">
        <w:rPr>
          <w:rStyle w:val="IntenseEmphasis"/>
        </w:rPr>
        <w:lastRenderedPageBreak/>
        <w:t>Federal Aid Project Cost Elements</w:t>
      </w:r>
      <w:bookmarkEnd w:id="24"/>
    </w:p>
    <w:p w14:paraId="671E413D" w14:textId="77777777" w:rsidR="00B9054A" w:rsidRPr="00B9054A" w:rsidRDefault="00B9054A" w:rsidP="00B9054A">
      <w:pPr>
        <w:spacing w:after="0"/>
      </w:pPr>
      <w:r w:rsidRPr="00B9054A">
        <w:t>There are some unique or additional cost elements associated with federal aid projects that need to be accounted for. These include:</w:t>
      </w:r>
    </w:p>
    <w:p w14:paraId="0EB9A964" w14:textId="743C787A" w:rsidR="00B9054A" w:rsidRDefault="00B9054A" w:rsidP="00B9054A">
      <w:pPr>
        <w:pStyle w:val="ListParagraph"/>
        <w:numPr>
          <w:ilvl w:val="0"/>
          <w:numId w:val="20"/>
        </w:numPr>
      </w:pPr>
      <w:r>
        <w:t>Project management to address federal aid process requirements. Non-certified agencies will need have the project budget provide reimbursement to their project delivery agency (ODOT or another certified agency). Certified agencies can incorporate these costs into other project cost elements but should indicate how they have done so.</w:t>
      </w:r>
    </w:p>
    <w:p w14:paraId="03A407D8" w14:textId="57CF3C08" w:rsidR="00B9054A" w:rsidRDefault="00B9054A" w:rsidP="00B9054A">
      <w:pPr>
        <w:pStyle w:val="ListParagraph"/>
        <w:numPr>
          <w:ilvl w:val="0"/>
          <w:numId w:val="20"/>
        </w:numPr>
      </w:pPr>
      <w:r>
        <w:t>NEPA process costs and project mitigation design elements</w:t>
      </w:r>
    </w:p>
    <w:p w14:paraId="46CDAAE2" w14:textId="25960DB8" w:rsidR="00B9054A" w:rsidRDefault="00B9054A" w:rsidP="00B9054A">
      <w:pPr>
        <w:pStyle w:val="ListParagraph"/>
        <w:numPr>
          <w:ilvl w:val="0"/>
          <w:numId w:val="20"/>
        </w:numPr>
      </w:pPr>
      <w:r>
        <w:t>Meeting federal ROW procedural and cost requirements beyond local agency process</w:t>
      </w:r>
    </w:p>
    <w:p w14:paraId="21C06118" w14:textId="71AF76D0" w:rsidR="00B9054A" w:rsidRDefault="00B9054A" w:rsidP="00B9054A">
      <w:pPr>
        <w:pStyle w:val="ListParagraph"/>
        <w:numPr>
          <w:ilvl w:val="0"/>
          <w:numId w:val="20"/>
        </w:numPr>
      </w:pPr>
      <w:r>
        <w:t>Construction engineering/traffic management requirements beyond local agency process</w:t>
      </w:r>
    </w:p>
    <w:p w14:paraId="1B94FA1E" w14:textId="77777777" w:rsidR="00B9054A" w:rsidRPr="00B9054A" w:rsidRDefault="00B9054A" w:rsidP="0035138C">
      <w:pPr>
        <w:pStyle w:val="Heading3"/>
        <w:rPr>
          <w:rStyle w:val="IntenseEmphasis"/>
        </w:rPr>
      </w:pPr>
      <w:bookmarkStart w:id="25" w:name="_Toc89246143"/>
      <w:r w:rsidRPr="00B9054A">
        <w:rPr>
          <w:rStyle w:val="IntenseEmphasis"/>
        </w:rPr>
        <w:t>Right of Way, Utilities and Stormwater</w:t>
      </w:r>
      <w:bookmarkEnd w:id="25"/>
    </w:p>
    <w:p w14:paraId="3D4C07E6" w14:textId="77777777" w:rsidR="00B9054A" w:rsidRPr="00B9054A" w:rsidRDefault="00B9054A" w:rsidP="00B9054A">
      <w:pPr>
        <w:spacing w:after="0"/>
      </w:pPr>
      <w:r w:rsidRPr="00B9054A">
        <w:t>Most projects require a right-of-way phase, if only for construction easements. Include costs for right-of-way needs as described in application question E6.</w:t>
      </w:r>
    </w:p>
    <w:p w14:paraId="28D7D979" w14:textId="77777777" w:rsidR="00B9054A" w:rsidRPr="00A50D36" w:rsidRDefault="00B9054A" w:rsidP="00B9054A">
      <w:r w:rsidRPr="00037795">
        <w:t xml:space="preserve">Describe whether investigation into the presence of utilities in the project area has been completed and listed in application question E7. Account for the costs associated with further investigation needed, relocation or easements. </w:t>
      </w:r>
    </w:p>
    <w:p w14:paraId="7BBEC567" w14:textId="77777777" w:rsidR="00B9054A" w:rsidRPr="00A50D36" w:rsidRDefault="00B9054A" w:rsidP="00B9054A">
      <w:r w:rsidRPr="00037795">
        <w:t>The addition of impervious surfaces, or even adjustments to existing surfaces may trigger stormwater requirements. Account for these costs as they are described in response to application question E11.</w:t>
      </w:r>
    </w:p>
    <w:p w14:paraId="56B26104" w14:textId="77777777" w:rsidR="00B9054A" w:rsidRPr="008C6180" w:rsidRDefault="00B9054A" w:rsidP="0035138C">
      <w:pPr>
        <w:pStyle w:val="Heading3"/>
        <w:rPr>
          <w:rStyle w:val="IntenseEmphasis"/>
        </w:rPr>
      </w:pPr>
      <w:bookmarkStart w:id="26" w:name="_Toc89246144"/>
      <w:r w:rsidRPr="008C6180">
        <w:rPr>
          <w:rStyle w:val="IntenseEmphasis"/>
        </w:rPr>
        <w:t>Intelligent Transportation Systems, System or Demand Management Projects or Components</w:t>
      </w:r>
      <w:bookmarkEnd w:id="26"/>
    </w:p>
    <w:p w14:paraId="1440AEDF" w14:textId="77777777" w:rsidR="00B9054A" w:rsidRPr="008C6180" w:rsidRDefault="00B9054A" w:rsidP="008C6180">
      <w:r w:rsidRPr="008C6180">
        <w:t>Incorporation of system and demand management components into capital projects is highly encouraged and should be incorporated into project cost estimates. Stand-alone system management projects such as a signal system upgrade may be programmed differently than traditional capital projects. Contact Metro staff if you are considering such an application for further guidance.</w:t>
      </w:r>
    </w:p>
    <w:p w14:paraId="542C283B" w14:textId="77777777" w:rsidR="00861F2B" w:rsidRDefault="00861F2B" w:rsidP="00861F2B">
      <w:r>
        <w:t>Question F2: Applicants who are submitting proposals for trails project funding may indicate their preferred source of funding. In most cases, the Trails Bond funding will have a less complex project delivery process with lower overhead costs due to the fact this is a non-federal funding source. Applicants who only wish to accept Trails bond funds should their project be selected may account for this cost difference in developing their project cost methodology.</w:t>
      </w:r>
    </w:p>
    <w:p w14:paraId="3D102EEF" w14:textId="706A21DA" w:rsidR="00861F2B" w:rsidRDefault="00861F2B" w:rsidP="00861F2B">
      <w:r>
        <w:t>Trails project applicants who want to be considered for funding through either source should</w:t>
      </w:r>
      <w:r w:rsidR="00B22F31">
        <w:t xml:space="preserve"> develop their cost estimates</w:t>
      </w:r>
      <w:r>
        <w:t xml:space="preserve"> assum</w:t>
      </w:r>
      <w:r w:rsidR="00B22F31">
        <w:t>ing</w:t>
      </w:r>
      <w:r>
        <w:t xml:space="preserve"> their project will use federal funds and be delivered through an ODOT-certified delivery agency or through ODOT’s project delivery process.</w:t>
      </w:r>
    </w:p>
    <w:p w14:paraId="40E67929" w14:textId="3C647D79" w:rsidR="00861F2B" w:rsidRDefault="00861F2B" w:rsidP="00861F2B">
      <w:r>
        <w:t xml:space="preserve">For </w:t>
      </w:r>
      <w:r w:rsidR="008A4CC7">
        <w:t xml:space="preserve">all </w:t>
      </w:r>
      <w:r>
        <w:t>non-trail projects, select “RFFA”.</w:t>
      </w:r>
    </w:p>
    <w:p w14:paraId="2FAE0EE5" w14:textId="77777777" w:rsidR="00261F9D" w:rsidRPr="008C6180" w:rsidRDefault="00261F9D" w:rsidP="0035138C">
      <w:pPr>
        <w:pStyle w:val="Heading3"/>
        <w:rPr>
          <w:rStyle w:val="IntenseEmphasis"/>
        </w:rPr>
      </w:pPr>
      <w:bookmarkStart w:id="27" w:name="_Toc89246145"/>
      <w:bookmarkStart w:id="28" w:name="_Hlk89094404"/>
      <w:r w:rsidRPr="008C6180">
        <w:rPr>
          <w:rStyle w:val="IntenseEmphasis"/>
        </w:rPr>
        <w:t>Apply Project Costs to Programming Phases</w:t>
      </w:r>
      <w:bookmarkEnd w:id="27"/>
    </w:p>
    <w:p w14:paraId="21B6419A" w14:textId="0346AD54" w:rsidR="00261F9D" w:rsidRDefault="00A367BC" w:rsidP="00261F9D">
      <w:r>
        <w:t xml:space="preserve">Question F3: Indicate all project phases for which you are requesting regional funds. For each phase, </w:t>
      </w:r>
      <w:bookmarkEnd w:id="28"/>
      <w:r>
        <w:t>show the amounts of regional, matching and (if applicable) any other funds that will be used.</w:t>
      </w:r>
      <w:r w:rsidR="00261F9D" w:rsidRPr="00261F9D">
        <w:t xml:space="preserve"> </w:t>
      </w:r>
      <w:r w:rsidR="00261F9D" w:rsidRPr="008C6180">
        <w:t xml:space="preserve">When developing your project cost estimate, apply the component parts of the cost estimate and display the total cost by each project programming phase (Planning, PE, ROW, Utilities, Construction). This will allow you to identify the amount of funds requested and those to be provided by local or other sources for each project phase, by fiscal year. This request should be made in </w:t>
      </w:r>
      <w:r w:rsidR="00261F9D">
        <w:t>response to Question</w:t>
      </w:r>
      <w:r w:rsidR="00261F9D" w:rsidRPr="008C6180">
        <w:t xml:space="preserve"> F3 of the </w:t>
      </w:r>
      <w:r w:rsidR="00261F9D" w:rsidRPr="008C6180">
        <w:lastRenderedPageBreak/>
        <w:t>application. The total amount of revenues requested and supplied by local or other sources should equal the cost of each project phase.</w:t>
      </w:r>
    </w:p>
    <w:p w14:paraId="67FF7A73" w14:textId="77777777" w:rsidR="00261F9D" w:rsidRDefault="00261F9D" w:rsidP="00261F9D">
      <w:r>
        <w:t>For each line item in the budget, please indicate what portion of the costs are to be paid with RFFA or Trails Bond funds, and what is covered with local or other funding. In particular, be aware of ODOT costs of project delivery and account for that in your cost estimation.</w:t>
      </w:r>
    </w:p>
    <w:p w14:paraId="36AC66ED" w14:textId="7BA938D7" w:rsidR="00261F9D" w:rsidRPr="008C6180" w:rsidRDefault="00261F9D" w:rsidP="0035138C">
      <w:pPr>
        <w:pStyle w:val="Heading3"/>
        <w:rPr>
          <w:rStyle w:val="IntenseEmphasis"/>
        </w:rPr>
      </w:pPr>
      <w:bookmarkStart w:id="29" w:name="_Toc89246146"/>
      <w:r>
        <w:rPr>
          <w:rStyle w:val="IntenseEmphasis"/>
        </w:rPr>
        <w:t>Calculating Local Match</w:t>
      </w:r>
      <w:bookmarkEnd w:id="29"/>
    </w:p>
    <w:p w14:paraId="754E5A53" w14:textId="7EB4BC52" w:rsidR="00DA4C58" w:rsidRDefault="008A59AF" w:rsidP="00261F9D">
      <w:r>
        <w:t xml:space="preserve">Regional funds will cover only a portion of eligible project costs. </w:t>
      </w:r>
      <w:r w:rsidR="00F926ED">
        <w:t xml:space="preserve">The total project amount must be shown as a combination of regional funds and required matching funds. The match rate is shown as a percentage of the total costs. </w:t>
      </w:r>
      <w:r>
        <w:t>There are different match requirements associated with the federal RFFA dollars, and the local Trails Bond dollars</w:t>
      </w:r>
      <w:r w:rsidR="00295B63">
        <w:t xml:space="preserve">, </w:t>
      </w:r>
      <w:r w:rsidR="003E3337">
        <w:t>detailed</w:t>
      </w:r>
      <w:r w:rsidR="00295B63">
        <w:t xml:space="preserve"> </w:t>
      </w:r>
      <w:r w:rsidR="003E3337">
        <w:t>as follows</w:t>
      </w:r>
      <w:r>
        <w:t>.</w:t>
      </w:r>
    </w:p>
    <w:p w14:paraId="07756773" w14:textId="61E04F15" w:rsidR="008C3230" w:rsidRDefault="00A367BC" w:rsidP="00AC026E">
      <w:pPr>
        <w:pStyle w:val="ListParagraph"/>
        <w:numPr>
          <w:ilvl w:val="0"/>
          <w:numId w:val="16"/>
        </w:numPr>
      </w:pPr>
      <w:r>
        <w:t>The minimum required match for RFFA-funded projects is 10.27</w:t>
      </w:r>
      <w:r w:rsidR="00F926ED">
        <w:t>%</w:t>
      </w:r>
      <w:r>
        <w:t>.</w:t>
      </w:r>
      <w:r w:rsidR="00F926ED">
        <w:t xml:space="preserve"> This means that RFFA funds will pay 89.73% of eligible project costs and the local agency is</w:t>
      </w:r>
      <w:r w:rsidR="00F926ED" w:rsidRPr="00F926ED">
        <w:t xml:space="preserve"> </w:t>
      </w:r>
      <w:r w:rsidR="00F926ED">
        <w:t>responsible for covering the balance.</w:t>
      </w:r>
    </w:p>
    <w:p w14:paraId="2E00EABE" w14:textId="127198A7" w:rsidR="00A367BC" w:rsidRDefault="008C3230" w:rsidP="00AC026E">
      <w:pPr>
        <w:pStyle w:val="ListParagraph"/>
        <w:numPr>
          <w:ilvl w:val="0"/>
          <w:numId w:val="16"/>
        </w:numPr>
      </w:pPr>
      <w:r>
        <w:t>There are three match levels for the Trails Bond funds. These match levels are determined by the percentage of BIPOC population in the project area.</w:t>
      </w:r>
    </w:p>
    <w:p w14:paraId="5AF2B91A" w14:textId="77777777" w:rsidR="00DA4C58" w:rsidRDefault="00DA4C58" w:rsidP="00AC026E">
      <w:pPr>
        <w:pStyle w:val="ListParagraph"/>
        <w:numPr>
          <w:ilvl w:val="1"/>
          <w:numId w:val="16"/>
        </w:numPr>
      </w:pPr>
      <w:r>
        <w:t>Tier 1 census tracts are those that are very likely above the regional average percentage people of color (given the margin of error of the census tract). The local match requirement for projects that are substantially within Tier 1 census tracts is 15%.</w:t>
      </w:r>
    </w:p>
    <w:p w14:paraId="2CB3FEC7" w14:textId="3990BF28" w:rsidR="00DA4C58" w:rsidRDefault="00DA4C58" w:rsidP="00AC026E">
      <w:pPr>
        <w:pStyle w:val="ListParagraph"/>
        <w:numPr>
          <w:ilvl w:val="1"/>
          <w:numId w:val="16"/>
        </w:numPr>
      </w:pPr>
      <w:r>
        <w:t>Tier 2 census tracts are those that could be above or below the regional average of percentage people of color (given the margin of error of the census tract). The local match requirement for projects that are substantially within Tier 2 census tracts is 30%.</w:t>
      </w:r>
    </w:p>
    <w:p w14:paraId="2AF9EB7A" w14:textId="66769608" w:rsidR="00DA4C58" w:rsidRDefault="00DA4C58" w:rsidP="00AC026E">
      <w:pPr>
        <w:pStyle w:val="ListParagraph"/>
        <w:numPr>
          <w:ilvl w:val="1"/>
          <w:numId w:val="16"/>
        </w:numPr>
      </w:pPr>
      <w:r>
        <w:t>Tier 3 census tracts are those that are very likely below the regional average percentage people of color (given the margin of error of the census tract). The local match requirement for projects that are substantially within Tier 3 census tracts is 45%.</w:t>
      </w:r>
    </w:p>
    <w:p w14:paraId="6E668DF7" w14:textId="5E0BE03B" w:rsidR="00DA4C58" w:rsidRDefault="00F926ED" w:rsidP="00AC026E">
      <w:pPr>
        <w:pStyle w:val="ListParagraph"/>
        <w:numPr>
          <w:ilvl w:val="0"/>
          <w:numId w:val="16"/>
        </w:numPr>
      </w:pPr>
      <w:r>
        <w:t xml:space="preserve">The same regional and local cost sharing principle as the RFFA funds applies to the Trails Bond funds. </w:t>
      </w:r>
      <w:r w:rsidR="00DA4C58">
        <w:t>Consult the Trails Grant Handbook for a map detailing the locations of eligible projects and census tract tiers to determine the appropriate match rate for your project.</w:t>
      </w:r>
    </w:p>
    <w:p w14:paraId="626B4A16" w14:textId="6EB018AB" w:rsidR="00295B63" w:rsidRDefault="00295B63" w:rsidP="00295B63">
      <w:r>
        <w:t xml:space="preserve">The easiest way to calculate matching funds is to begin </w:t>
      </w:r>
      <w:r w:rsidR="005013DC">
        <w:t>with the total estimated amount of funding from all sources required to complete a project phase, then calculate the percentage of local and regional funds based on that total.</w:t>
      </w:r>
    </w:p>
    <w:p w14:paraId="4FF63585" w14:textId="4D47208F" w:rsidR="005013DC" w:rsidRDefault="005013DC" w:rsidP="00295B63">
      <w:r>
        <w:t xml:space="preserve">For example, if a project phase is estimated to cost $100,000, the </w:t>
      </w:r>
      <w:r w:rsidR="00A2105F">
        <w:t>amounts of</w:t>
      </w:r>
      <w:r>
        <w:t xml:space="preserve"> regional and local match funds would </w:t>
      </w:r>
      <w:r w:rsidR="00A2105F">
        <w:t xml:space="preserve">calculated </w:t>
      </w:r>
      <w:r>
        <w:t>be as follows:</w:t>
      </w:r>
    </w:p>
    <w:tbl>
      <w:tblPr>
        <w:tblStyle w:val="TableGrid"/>
        <w:tblW w:w="0" w:type="auto"/>
        <w:tblLook w:val="04A0" w:firstRow="1" w:lastRow="0" w:firstColumn="1" w:lastColumn="0" w:noHBand="0" w:noVBand="1"/>
      </w:tblPr>
      <w:tblGrid>
        <w:gridCol w:w="2965"/>
        <w:gridCol w:w="1771"/>
        <w:gridCol w:w="2307"/>
        <w:gridCol w:w="2307"/>
      </w:tblGrid>
      <w:tr w:rsidR="005013DC" w:rsidRPr="005013DC" w14:paraId="160FE177" w14:textId="77777777" w:rsidTr="00A2105F">
        <w:tc>
          <w:tcPr>
            <w:tcW w:w="2965" w:type="dxa"/>
          </w:tcPr>
          <w:p w14:paraId="57F80E89" w14:textId="6DC904B1" w:rsidR="005013DC" w:rsidRPr="005013DC" w:rsidRDefault="005013DC" w:rsidP="005013DC">
            <w:pPr>
              <w:jc w:val="center"/>
              <w:rPr>
                <w:b/>
                <w:bCs/>
              </w:rPr>
            </w:pPr>
            <w:r w:rsidRPr="005013DC">
              <w:rPr>
                <w:b/>
                <w:bCs/>
              </w:rPr>
              <w:t>Funding type</w:t>
            </w:r>
          </w:p>
        </w:tc>
        <w:tc>
          <w:tcPr>
            <w:tcW w:w="1771" w:type="dxa"/>
          </w:tcPr>
          <w:p w14:paraId="62527D74" w14:textId="0E5A83A5" w:rsidR="005013DC" w:rsidRPr="005013DC" w:rsidRDefault="005013DC" w:rsidP="005013DC">
            <w:pPr>
              <w:jc w:val="center"/>
              <w:rPr>
                <w:b/>
                <w:bCs/>
              </w:rPr>
            </w:pPr>
            <w:r w:rsidRPr="005013DC">
              <w:rPr>
                <w:b/>
                <w:bCs/>
              </w:rPr>
              <w:t>Match rate</w:t>
            </w:r>
          </w:p>
        </w:tc>
        <w:tc>
          <w:tcPr>
            <w:tcW w:w="2307" w:type="dxa"/>
          </w:tcPr>
          <w:p w14:paraId="11A3A342" w14:textId="627F8A1B" w:rsidR="005013DC" w:rsidRPr="005013DC" w:rsidRDefault="005013DC" w:rsidP="005013DC">
            <w:pPr>
              <w:jc w:val="center"/>
              <w:rPr>
                <w:b/>
                <w:bCs/>
              </w:rPr>
            </w:pPr>
            <w:r w:rsidRPr="005013DC">
              <w:rPr>
                <w:b/>
                <w:bCs/>
              </w:rPr>
              <w:t>Regional funds</w:t>
            </w:r>
          </w:p>
        </w:tc>
        <w:tc>
          <w:tcPr>
            <w:tcW w:w="2307" w:type="dxa"/>
          </w:tcPr>
          <w:p w14:paraId="4DBAE5D4" w14:textId="452E31A7" w:rsidR="005013DC" w:rsidRPr="005013DC" w:rsidRDefault="005013DC" w:rsidP="005013DC">
            <w:pPr>
              <w:jc w:val="center"/>
              <w:rPr>
                <w:b/>
                <w:bCs/>
              </w:rPr>
            </w:pPr>
            <w:r w:rsidRPr="005013DC">
              <w:rPr>
                <w:b/>
                <w:bCs/>
              </w:rPr>
              <w:t>Local funds</w:t>
            </w:r>
          </w:p>
        </w:tc>
      </w:tr>
      <w:tr w:rsidR="005013DC" w14:paraId="4F42F3F0" w14:textId="77777777" w:rsidTr="00A2105F">
        <w:tc>
          <w:tcPr>
            <w:tcW w:w="2965" w:type="dxa"/>
          </w:tcPr>
          <w:p w14:paraId="5D97649F" w14:textId="51A32E96" w:rsidR="005013DC" w:rsidRDefault="005013DC" w:rsidP="00295B63">
            <w:r>
              <w:t xml:space="preserve">RFFA </w:t>
            </w:r>
          </w:p>
        </w:tc>
        <w:tc>
          <w:tcPr>
            <w:tcW w:w="1771" w:type="dxa"/>
          </w:tcPr>
          <w:p w14:paraId="2667ACAE" w14:textId="48A834B3" w:rsidR="005013DC" w:rsidRDefault="005013DC" w:rsidP="00A2105F">
            <w:pPr>
              <w:jc w:val="right"/>
            </w:pPr>
            <w:r>
              <w:t>10.27%</w:t>
            </w:r>
          </w:p>
        </w:tc>
        <w:tc>
          <w:tcPr>
            <w:tcW w:w="2307" w:type="dxa"/>
          </w:tcPr>
          <w:p w14:paraId="13FC1144" w14:textId="59102569" w:rsidR="005013DC" w:rsidRDefault="005013DC" w:rsidP="00A2105F">
            <w:pPr>
              <w:jc w:val="right"/>
            </w:pPr>
            <w:r>
              <w:t>$89,730</w:t>
            </w:r>
          </w:p>
        </w:tc>
        <w:tc>
          <w:tcPr>
            <w:tcW w:w="2307" w:type="dxa"/>
          </w:tcPr>
          <w:p w14:paraId="482F0796" w14:textId="4582AF2E" w:rsidR="005013DC" w:rsidRDefault="005013DC" w:rsidP="00A2105F">
            <w:pPr>
              <w:jc w:val="right"/>
            </w:pPr>
            <w:r>
              <w:t>$10,270</w:t>
            </w:r>
          </w:p>
        </w:tc>
      </w:tr>
      <w:tr w:rsidR="005013DC" w14:paraId="69AF3090" w14:textId="77777777" w:rsidTr="00A2105F">
        <w:tc>
          <w:tcPr>
            <w:tcW w:w="2965" w:type="dxa"/>
          </w:tcPr>
          <w:p w14:paraId="56950DFC" w14:textId="4299D9A2" w:rsidR="00A2105F" w:rsidRDefault="00A2105F" w:rsidP="00295B63">
            <w:r>
              <w:t>Trails Bond – Tier 1</w:t>
            </w:r>
          </w:p>
        </w:tc>
        <w:tc>
          <w:tcPr>
            <w:tcW w:w="1771" w:type="dxa"/>
          </w:tcPr>
          <w:p w14:paraId="43F9B273" w14:textId="310B10F7" w:rsidR="005013DC" w:rsidRDefault="00A2105F" w:rsidP="00A2105F">
            <w:pPr>
              <w:jc w:val="right"/>
            </w:pPr>
            <w:r>
              <w:t>15%</w:t>
            </w:r>
          </w:p>
        </w:tc>
        <w:tc>
          <w:tcPr>
            <w:tcW w:w="2307" w:type="dxa"/>
          </w:tcPr>
          <w:p w14:paraId="2F46678C" w14:textId="6E87DE68" w:rsidR="005013DC" w:rsidRDefault="00A2105F" w:rsidP="00A2105F">
            <w:pPr>
              <w:jc w:val="right"/>
            </w:pPr>
            <w:r>
              <w:t>$85,000</w:t>
            </w:r>
          </w:p>
        </w:tc>
        <w:tc>
          <w:tcPr>
            <w:tcW w:w="2307" w:type="dxa"/>
          </w:tcPr>
          <w:p w14:paraId="3AFF2806" w14:textId="09D88A3D" w:rsidR="005013DC" w:rsidRDefault="00A2105F" w:rsidP="00A2105F">
            <w:pPr>
              <w:jc w:val="right"/>
            </w:pPr>
            <w:r>
              <w:t>$15,000</w:t>
            </w:r>
          </w:p>
        </w:tc>
      </w:tr>
      <w:tr w:rsidR="005013DC" w14:paraId="4EE0D6BF" w14:textId="77777777" w:rsidTr="00A2105F">
        <w:tc>
          <w:tcPr>
            <w:tcW w:w="2965" w:type="dxa"/>
          </w:tcPr>
          <w:p w14:paraId="00E701F9" w14:textId="4A703037" w:rsidR="005013DC" w:rsidRDefault="00A2105F" w:rsidP="00295B63">
            <w:r>
              <w:t>Trails Bond – Tier 2</w:t>
            </w:r>
          </w:p>
        </w:tc>
        <w:tc>
          <w:tcPr>
            <w:tcW w:w="1771" w:type="dxa"/>
          </w:tcPr>
          <w:p w14:paraId="6ED282A8" w14:textId="4D9FDB99" w:rsidR="005013DC" w:rsidRDefault="00A2105F" w:rsidP="00A2105F">
            <w:pPr>
              <w:jc w:val="right"/>
            </w:pPr>
            <w:r>
              <w:t>30%</w:t>
            </w:r>
          </w:p>
        </w:tc>
        <w:tc>
          <w:tcPr>
            <w:tcW w:w="2307" w:type="dxa"/>
          </w:tcPr>
          <w:p w14:paraId="39435206" w14:textId="0B4ADE62" w:rsidR="005013DC" w:rsidRDefault="00A2105F" w:rsidP="00A2105F">
            <w:pPr>
              <w:jc w:val="right"/>
            </w:pPr>
            <w:r>
              <w:t>$70,000</w:t>
            </w:r>
          </w:p>
        </w:tc>
        <w:tc>
          <w:tcPr>
            <w:tcW w:w="2307" w:type="dxa"/>
          </w:tcPr>
          <w:p w14:paraId="66AE7C3B" w14:textId="1AEA3EFE" w:rsidR="005013DC" w:rsidRDefault="00A2105F" w:rsidP="00A2105F">
            <w:pPr>
              <w:jc w:val="right"/>
            </w:pPr>
            <w:r>
              <w:t>$30,000</w:t>
            </w:r>
          </w:p>
        </w:tc>
      </w:tr>
      <w:tr w:rsidR="005013DC" w14:paraId="1B54084F" w14:textId="77777777" w:rsidTr="00A2105F">
        <w:tc>
          <w:tcPr>
            <w:tcW w:w="2965" w:type="dxa"/>
          </w:tcPr>
          <w:p w14:paraId="229B4C22" w14:textId="15B92DDF" w:rsidR="005013DC" w:rsidRDefault="00A2105F" w:rsidP="00295B63">
            <w:r>
              <w:t>Trails Bond – Tier 3</w:t>
            </w:r>
          </w:p>
        </w:tc>
        <w:tc>
          <w:tcPr>
            <w:tcW w:w="1771" w:type="dxa"/>
          </w:tcPr>
          <w:p w14:paraId="0E3A76AB" w14:textId="54C412C7" w:rsidR="005013DC" w:rsidRDefault="00A2105F" w:rsidP="00A2105F">
            <w:pPr>
              <w:jc w:val="right"/>
            </w:pPr>
            <w:r>
              <w:t>45%</w:t>
            </w:r>
          </w:p>
        </w:tc>
        <w:tc>
          <w:tcPr>
            <w:tcW w:w="2307" w:type="dxa"/>
          </w:tcPr>
          <w:p w14:paraId="3AC479A9" w14:textId="2BDCB931" w:rsidR="005013DC" w:rsidRDefault="00A2105F" w:rsidP="00A2105F">
            <w:pPr>
              <w:jc w:val="right"/>
            </w:pPr>
            <w:r>
              <w:t>$55,000</w:t>
            </w:r>
          </w:p>
        </w:tc>
        <w:tc>
          <w:tcPr>
            <w:tcW w:w="2307" w:type="dxa"/>
          </w:tcPr>
          <w:p w14:paraId="1E7C22E9" w14:textId="5A04F29D" w:rsidR="005013DC" w:rsidRDefault="00A2105F" w:rsidP="00A2105F">
            <w:pPr>
              <w:jc w:val="right"/>
            </w:pPr>
            <w:r>
              <w:t>$45,000</w:t>
            </w:r>
          </w:p>
        </w:tc>
      </w:tr>
    </w:tbl>
    <w:p w14:paraId="2EC092E1" w14:textId="01714075" w:rsidR="005013DC" w:rsidRDefault="005013DC" w:rsidP="00295B63"/>
    <w:p w14:paraId="70C269B2" w14:textId="132F19FF" w:rsidR="005A7084" w:rsidRDefault="005A7084" w:rsidP="00295B63">
      <w:r w:rsidRPr="005A7084">
        <w:t xml:space="preserve">Question F4: In the event of project cost overruns, it is important that the applicant can cover any shortfalls to ensure the project will be delivered as described in the application. Describing the </w:t>
      </w:r>
      <w:r w:rsidRPr="005A7084">
        <w:lastRenderedPageBreak/>
        <w:t>anticipated source of the “Other funds” is to indicate that your agency has the financial capacity to provide required matching funds and any additional funds needed to fully fund the estimated project cost.</w:t>
      </w:r>
    </w:p>
    <w:p w14:paraId="3D46BAD5" w14:textId="77777777" w:rsidR="00FD0907" w:rsidRDefault="00FD0907" w:rsidP="00FD0907">
      <w:r>
        <w:t>Upon award of RFFA or Parks Bond funding, the lead agency is to begin budgeting of local funds and awarded funds in its capital improvement program and agency budget process. Demonstration of commitment of local funds to meet match requirements and fully fund the project phases will be needed by the fiscal year awarded funds are programmed in the MTIP, or the awarded funds cannot be made available.</w:t>
      </w:r>
    </w:p>
    <w:p w14:paraId="5D7A4C6E" w14:textId="184ACB15" w:rsidR="00FD0907" w:rsidRDefault="00F43CB8" w:rsidP="00FD0907">
      <w:r>
        <w:t xml:space="preserve">Question F5: </w:t>
      </w:r>
      <w:r w:rsidR="00FD0907">
        <w:t>RFFA and Parks Bond funding is awarded for the delivery of a project. Agencies applying for and awarded funding are responsible for delivering the project as described in the application. For this reason, it is critical that the project scope description and cost estimate are carefully considered and appropriately account for all project delivery considerations and an adequate contingency cost to address project delivery risks. In the event of project cost overruns, it is expected the applicant will first prioritize covering any shortfalls with additional local revenues to ensure the project will be delivered as described in the application. It is in this context that applicants should craft a response to question F5.</w:t>
      </w:r>
    </w:p>
    <w:p w14:paraId="1104F47A" w14:textId="085D95B6" w:rsidR="00FD0907" w:rsidRDefault="00FD0907" w:rsidP="00FD0907">
      <w:r>
        <w:t xml:space="preserve">A reduction in project scope to meet cost overruns may be requested but is not encouraged without first demonstrating that additional local resources have been exhausted and are not feasible. A scope reduction request may be subject to approval by JPACT and/or the Metro Council. The awarding of funds is informed and greatly influenced by the performance evaluation of the applications in each funding cycle. A reduction in project scope may have changed the performance evaluation of a project and its relative competitiveness with other project applications during the original award process, and in such circumstances would not be fair to the other project applications that did not receive funding. </w:t>
      </w:r>
    </w:p>
    <w:p w14:paraId="0DC71030" w14:textId="77777777" w:rsidR="00784C2F" w:rsidRPr="00784C2F" w:rsidRDefault="00105DD8" w:rsidP="0035138C">
      <w:pPr>
        <w:pStyle w:val="Heading3"/>
        <w:rPr>
          <w:rStyle w:val="IntenseEmphasis"/>
        </w:rPr>
      </w:pPr>
      <w:bookmarkStart w:id="30" w:name="_Toc89246147"/>
      <w:r w:rsidRPr="00784C2F">
        <w:rPr>
          <w:rStyle w:val="IntenseEmphasis"/>
        </w:rPr>
        <w:t>Project Cost Estimation Assistance</w:t>
      </w:r>
      <w:bookmarkEnd w:id="30"/>
    </w:p>
    <w:p w14:paraId="517053CA" w14:textId="5DAB28E2" w:rsidR="00105DD8" w:rsidRPr="00037795" w:rsidRDefault="00105DD8" w:rsidP="00105DD8">
      <w:r w:rsidRPr="00037795">
        <w:t xml:space="preserve">Review of your project cost estimate and recommendations to help ensure you have accounted for project risks and the unique costs associated with the delivery of a federal aid project prior to the submission of your application is available at no charge as resource availability allows. This will help ensure you are requesting adequate funding assistance and will proactively ensure the best possible risk rating for your project. Please contact </w:t>
      </w:r>
      <w:hyperlink r:id="rId21" w:history="1">
        <w:r w:rsidRPr="007B11F8">
          <w:rPr>
            <w:rStyle w:val="Hyperlink"/>
          </w:rPr>
          <w:t>Dan Kaempff</w:t>
        </w:r>
      </w:hyperlink>
      <w:r w:rsidRPr="00037795">
        <w:t xml:space="preserve"> </w:t>
      </w:r>
      <w:r w:rsidR="00F43CB8" w:rsidRPr="00F43CB8">
        <w:t>for further guidance if you wish to pro-actively request funding for such work as a part of your application</w:t>
      </w:r>
      <w:r w:rsidRPr="00037795">
        <w:t>.</w:t>
      </w:r>
    </w:p>
    <w:p w14:paraId="15A01D49" w14:textId="77777777" w:rsidR="00784C2F" w:rsidRPr="00784C2F" w:rsidRDefault="00105DD8" w:rsidP="0035138C">
      <w:pPr>
        <w:pStyle w:val="Heading3"/>
        <w:rPr>
          <w:rStyle w:val="IntenseEmphasis"/>
        </w:rPr>
      </w:pPr>
      <w:bookmarkStart w:id="31" w:name="_Toc89246148"/>
      <w:r w:rsidRPr="00784C2F">
        <w:rPr>
          <w:rStyle w:val="IntenseEmphasis"/>
        </w:rPr>
        <w:t>Project Scoping Assistance</w:t>
      </w:r>
      <w:bookmarkEnd w:id="31"/>
      <w:r w:rsidRPr="00784C2F">
        <w:rPr>
          <w:rStyle w:val="IntenseEmphasis"/>
        </w:rPr>
        <w:t xml:space="preserve"> </w:t>
      </w:r>
    </w:p>
    <w:p w14:paraId="5D4B4FE3" w14:textId="4A7F48C3" w:rsidR="00105DD8" w:rsidRDefault="00105DD8" w:rsidP="00105DD8">
      <w:r w:rsidRPr="00037795">
        <w:t xml:space="preserve">If a particular issue is identified that would benefit from some additional investigation to determine its potential impact and risk to the project scope and </w:t>
      </w:r>
      <w:r>
        <w:t>cost</w:t>
      </w:r>
      <w:r w:rsidRPr="00037795">
        <w:t>, Metro and the nominating agency may agree to include a request for funding to conduct some investigation and analysis on the issue prior to entering a formal PE phase. This new tool is referred to as a “Pre-NEPA Scoping” project development phase. Such a request may occur at any time during the application and allocation decision making process.</w:t>
      </w:r>
    </w:p>
    <w:p w14:paraId="735F9545" w14:textId="6D07FD36" w:rsidR="00AA2E3C" w:rsidRDefault="004324A3" w:rsidP="0035138C">
      <w:pPr>
        <w:pStyle w:val="Heading2"/>
        <w:rPr>
          <w:rStyle w:val="IntenseReference"/>
        </w:rPr>
      </w:pPr>
      <w:bookmarkStart w:id="32" w:name="_Toc89246149"/>
      <w:r>
        <w:rPr>
          <w:rStyle w:val="IntenseReference"/>
        </w:rPr>
        <w:t xml:space="preserve">section g: </w:t>
      </w:r>
      <w:r w:rsidR="00A367BC">
        <w:rPr>
          <w:rStyle w:val="IntenseReference"/>
        </w:rPr>
        <w:t>attachments</w:t>
      </w:r>
      <w:bookmarkEnd w:id="32"/>
    </w:p>
    <w:p w14:paraId="3204A648" w14:textId="6F3F272C" w:rsidR="003A61C0" w:rsidRDefault="003A61C0" w:rsidP="003A61C0">
      <w:pPr>
        <w:contextualSpacing/>
        <w:rPr>
          <w:rFonts w:eastAsiaTheme="minorHAnsi"/>
        </w:rPr>
      </w:pPr>
      <w:r>
        <w:rPr>
          <w:rFonts w:eastAsiaTheme="minorHAnsi"/>
        </w:rPr>
        <w:t>Please include the following attachments in addition to the completed application form:</w:t>
      </w:r>
    </w:p>
    <w:p w14:paraId="613C4A53" w14:textId="26E172FA" w:rsidR="003A61C0" w:rsidRPr="003A61C0" w:rsidRDefault="003A61C0" w:rsidP="003A61C0">
      <w:pPr>
        <w:numPr>
          <w:ilvl w:val="0"/>
          <w:numId w:val="21"/>
        </w:numPr>
        <w:ind w:left="360"/>
        <w:contextualSpacing/>
        <w:rPr>
          <w:rFonts w:eastAsiaTheme="minorHAnsi"/>
        </w:rPr>
      </w:pPr>
      <w:r w:rsidRPr="003A61C0">
        <w:rPr>
          <w:rFonts w:eastAsiaTheme="minorHAnsi"/>
        </w:rPr>
        <w:t>Question B3: A vicinity map showing and detailing the limits of the project, and overhead and cross-section photos of the current conditions</w:t>
      </w:r>
    </w:p>
    <w:p w14:paraId="60FC2F83" w14:textId="77777777" w:rsidR="003A61C0" w:rsidRPr="003A61C0" w:rsidRDefault="003A61C0" w:rsidP="003A61C0">
      <w:pPr>
        <w:numPr>
          <w:ilvl w:val="0"/>
          <w:numId w:val="21"/>
        </w:numPr>
        <w:ind w:left="360"/>
        <w:contextualSpacing/>
        <w:rPr>
          <w:rFonts w:eastAsiaTheme="minorHAnsi"/>
        </w:rPr>
      </w:pPr>
      <w:r w:rsidRPr="003A61C0">
        <w:rPr>
          <w:rFonts w:eastAsiaTheme="minorHAnsi"/>
        </w:rPr>
        <w:t>Question B4: Provide a drawing/schematic of the anticipated completed project</w:t>
      </w:r>
    </w:p>
    <w:p w14:paraId="45B79ADE" w14:textId="29AF721D" w:rsidR="003A61C0" w:rsidRPr="003A61C0" w:rsidRDefault="003A61C0" w:rsidP="003A61C0">
      <w:pPr>
        <w:numPr>
          <w:ilvl w:val="0"/>
          <w:numId w:val="21"/>
        </w:numPr>
        <w:ind w:left="360"/>
        <w:contextualSpacing/>
        <w:rPr>
          <w:rFonts w:eastAsiaTheme="minorHAnsi"/>
        </w:rPr>
      </w:pPr>
      <w:r w:rsidRPr="003A61C0">
        <w:rPr>
          <w:rFonts w:eastAsiaTheme="minorHAnsi"/>
        </w:rPr>
        <w:lastRenderedPageBreak/>
        <w:t>Question F1: Provide a project cost estimate (as an attachment) that shows the methodology used in its development</w:t>
      </w:r>
      <w:r w:rsidR="00FD0907">
        <w:rPr>
          <w:rFonts w:eastAsiaTheme="minorHAnsi"/>
        </w:rPr>
        <w:t xml:space="preserve"> and addresses the guidance in Section F</w:t>
      </w:r>
      <w:r w:rsidRPr="003A61C0">
        <w:rPr>
          <w:rFonts w:eastAsiaTheme="minorHAnsi"/>
        </w:rPr>
        <w:t>. (Excel preferred)</w:t>
      </w:r>
    </w:p>
    <w:p w14:paraId="2FBD0E2A" w14:textId="77777777" w:rsidR="003A61C0" w:rsidRPr="003A61C0" w:rsidRDefault="003A61C0" w:rsidP="003A61C0">
      <w:pPr>
        <w:numPr>
          <w:ilvl w:val="0"/>
          <w:numId w:val="21"/>
        </w:numPr>
        <w:ind w:left="360"/>
        <w:contextualSpacing/>
        <w:rPr>
          <w:rFonts w:eastAsiaTheme="minorHAnsi"/>
        </w:rPr>
      </w:pPr>
      <w:r w:rsidRPr="003A61C0">
        <w:rPr>
          <w:rFonts w:eastAsiaTheme="minorHAnsi"/>
        </w:rPr>
        <w:t>Two-page (both sides) project fact sheet. This should include brief descriptions of the project area, purpose and need, proposed design, RFFA/Trails Funding amount requested, total project amount, and photos or illustrations of the project area and design. A template is included in the application materials.</w:t>
      </w:r>
    </w:p>
    <w:p w14:paraId="46B92C8B" w14:textId="06E8A2FA" w:rsidR="004A4873" w:rsidRDefault="00ED2BC6" w:rsidP="00ED2BC6">
      <w:pPr>
        <w:pStyle w:val="Heading1"/>
      </w:pPr>
      <w:bookmarkStart w:id="33" w:name="_Toc89246150"/>
      <w:r>
        <w:t>Criteria and Performance Measures</w:t>
      </w:r>
      <w:bookmarkEnd w:id="33"/>
    </w:p>
    <w:p w14:paraId="6A809FF2" w14:textId="7C9E4DEB" w:rsidR="00451AB3" w:rsidRPr="00451AB3" w:rsidRDefault="00451AB3" w:rsidP="00451AB3">
      <w:pPr>
        <w:rPr>
          <w:rFonts w:eastAsia="Calibri" w:cstheme="minorHAnsi"/>
        </w:rPr>
      </w:pPr>
      <w:r w:rsidRPr="00451AB3">
        <w:rPr>
          <w:rFonts w:eastAsia="Calibri" w:cstheme="minorHAnsi"/>
        </w:rPr>
        <w:t>The 2025-2027 RFFA Program Direction identifies project selection criteria</w:t>
      </w:r>
      <w:r w:rsidR="006D0F87">
        <w:rPr>
          <w:rFonts w:eastAsia="Calibri" w:cstheme="minorHAnsi"/>
        </w:rPr>
        <w:t xml:space="preserve"> that form the basis for the project outcomes evaluation</w:t>
      </w:r>
      <w:r w:rsidRPr="00451AB3">
        <w:rPr>
          <w:rFonts w:eastAsia="Calibri" w:cstheme="minorHAnsi"/>
        </w:rPr>
        <w:t>. These criteria are derived from the four investment priorities that emerged from regional input for the 2018 RTP. Projects that receive RFFA dollars should demonstrate how they will make improvements to the regional transportation system in the following ways:</w:t>
      </w:r>
    </w:p>
    <w:tbl>
      <w:tblPr>
        <w:tblStyle w:val="TableGrid1"/>
        <w:tblW w:w="0" w:type="auto"/>
        <w:tblInd w:w="175" w:type="dxa"/>
        <w:tblLook w:val="04A0" w:firstRow="1" w:lastRow="0" w:firstColumn="1" w:lastColumn="0" w:noHBand="0" w:noVBand="1"/>
      </w:tblPr>
      <w:tblGrid>
        <w:gridCol w:w="4860"/>
        <w:gridCol w:w="4140"/>
      </w:tblGrid>
      <w:tr w:rsidR="00451AB3" w:rsidRPr="00451AB3" w14:paraId="75FF93FA" w14:textId="77777777" w:rsidTr="00451AB3">
        <w:tc>
          <w:tcPr>
            <w:tcW w:w="4860" w:type="dxa"/>
            <w:vAlign w:val="center"/>
          </w:tcPr>
          <w:p w14:paraId="6384EF70" w14:textId="77777777" w:rsidR="00451AB3" w:rsidRPr="00451AB3" w:rsidRDefault="00451AB3" w:rsidP="00451AB3">
            <w:pPr>
              <w:jc w:val="center"/>
              <w:rPr>
                <w:rFonts w:asciiTheme="minorHAnsi" w:eastAsia="Calibri" w:hAnsiTheme="minorHAnsi" w:cstheme="minorHAnsi"/>
                <w:b/>
                <w:bCs/>
                <w:sz w:val="22"/>
                <w:szCs w:val="22"/>
              </w:rPr>
            </w:pPr>
            <w:r w:rsidRPr="00451AB3">
              <w:rPr>
                <w:rFonts w:asciiTheme="minorHAnsi" w:eastAsia="Calibri" w:hAnsiTheme="minorHAnsi" w:cstheme="minorHAnsi"/>
                <w:b/>
                <w:bCs/>
                <w:sz w:val="22"/>
                <w:szCs w:val="22"/>
              </w:rPr>
              <w:t>RTP Investment Priorities</w:t>
            </w:r>
          </w:p>
        </w:tc>
        <w:tc>
          <w:tcPr>
            <w:tcW w:w="4140" w:type="dxa"/>
            <w:vAlign w:val="center"/>
          </w:tcPr>
          <w:p w14:paraId="7DE2846F" w14:textId="77777777" w:rsidR="00451AB3" w:rsidRPr="00451AB3" w:rsidRDefault="00451AB3" w:rsidP="00451AB3">
            <w:pPr>
              <w:jc w:val="center"/>
              <w:rPr>
                <w:rFonts w:asciiTheme="minorHAnsi" w:eastAsia="Calibri" w:hAnsiTheme="minorHAnsi" w:cstheme="minorHAnsi"/>
                <w:b/>
                <w:bCs/>
                <w:sz w:val="22"/>
                <w:szCs w:val="22"/>
              </w:rPr>
            </w:pPr>
            <w:r w:rsidRPr="00451AB3">
              <w:rPr>
                <w:rFonts w:asciiTheme="minorHAnsi" w:eastAsia="Calibri" w:hAnsiTheme="minorHAnsi" w:cstheme="minorHAnsi"/>
                <w:b/>
                <w:bCs/>
                <w:sz w:val="22"/>
                <w:szCs w:val="22"/>
              </w:rPr>
              <w:t>RFFA Criteria</w:t>
            </w:r>
          </w:p>
        </w:tc>
      </w:tr>
      <w:tr w:rsidR="00451AB3" w:rsidRPr="00451AB3" w14:paraId="1824A377" w14:textId="77777777" w:rsidTr="00451AB3">
        <w:trPr>
          <w:trHeight w:val="1358"/>
        </w:trPr>
        <w:tc>
          <w:tcPr>
            <w:tcW w:w="4860" w:type="dxa"/>
            <w:vAlign w:val="center"/>
          </w:tcPr>
          <w:p w14:paraId="68DCCF2F" w14:textId="77777777" w:rsidR="00451AB3" w:rsidRPr="00451AB3" w:rsidRDefault="00451AB3" w:rsidP="00451AB3">
            <w:pPr>
              <w:rPr>
                <w:rFonts w:asciiTheme="minorHAnsi" w:eastAsia="Calibri" w:hAnsiTheme="minorHAnsi" w:cstheme="minorHAnsi"/>
                <w:sz w:val="22"/>
                <w:szCs w:val="22"/>
              </w:rPr>
            </w:pPr>
            <w:r w:rsidRPr="00451AB3">
              <w:rPr>
                <w:rFonts w:asciiTheme="minorHAnsi" w:eastAsia="Calibri" w:hAnsiTheme="minorHAnsi" w:cstheme="minorHAnsi"/>
                <w:b/>
                <w:bCs/>
                <w:sz w:val="22"/>
                <w:szCs w:val="22"/>
              </w:rPr>
              <w:t>Equity</w:t>
            </w:r>
            <w:r w:rsidRPr="00451AB3">
              <w:rPr>
                <w:rFonts w:asciiTheme="minorHAnsi" w:eastAsia="Calibri" w:hAnsiTheme="minorHAnsi" w:cstheme="minorHAnsi"/>
                <w:sz w:val="22"/>
                <w:szCs w:val="22"/>
              </w:rPr>
              <w:t xml:space="preserve"> – Reduce barriers and disparities faced by historically marginalized communities, particularly for communities of color and people with low income.</w:t>
            </w:r>
          </w:p>
        </w:tc>
        <w:tc>
          <w:tcPr>
            <w:tcW w:w="4140" w:type="dxa"/>
            <w:vAlign w:val="center"/>
          </w:tcPr>
          <w:p w14:paraId="7A053788" w14:textId="77777777" w:rsidR="00451AB3" w:rsidRPr="00451AB3" w:rsidRDefault="00451AB3" w:rsidP="00451AB3">
            <w:pPr>
              <w:numPr>
                <w:ilvl w:val="0"/>
                <w:numId w:val="5"/>
              </w:numPr>
              <w:rPr>
                <w:rFonts w:asciiTheme="minorHAnsi" w:eastAsia="Calibri" w:hAnsiTheme="minorHAnsi" w:cstheme="minorHAnsi"/>
                <w:b/>
                <w:bCs/>
                <w:sz w:val="22"/>
                <w:szCs w:val="22"/>
              </w:rPr>
            </w:pPr>
            <w:r w:rsidRPr="00451AB3">
              <w:rPr>
                <w:rFonts w:asciiTheme="minorHAnsi" w:eastAsia="Calibri" w:hAnsiTheme="minorHAnsi" w:cstheme="minorHAnsi"/>
                <w:b/>
                <w:bCs/>
                <w:sz w:val="22"/>
                <w:szCs w:val="22"/>
              </w:rPr>
              <w:t>Increased accessibility</w:t>
            </w:r>
          </w:p>
          <w:p w14:paraId="3530471B" w14:textId="77777777" w:rsidR="00451AB3" w:rsidRPr="00451AB3" w:rsidRDefault="00451AB3" w:rsidP="00451AB3">
            <w:pPr>
              <w:numPr>
                <w:ilvl w:val="0"/>
                <w:numId w:val="5"/>
              </w:numPr>
              <w:rPr>
                <w:rFonts w:asciiTheme="minorHAnsi" w:eastAsia="Calibri" w:hAnsiTheme="minorHAnsi" w:cstheme="minorHAnsi"/>
                <w:b/>
                <w:bCs/>
                <w:sz w:val="22"/>
                <w:szCs w:val="22"/>
              </w:rPr>
            </w:pPr>
            <w:r w:rsidRPr="00451AB3">
              <w:rPr>
                <w:rFonts w:asciiTheme="minorHAnsi" w:eastAsia="Calibri" w:hAnsiTheme="minorHAnsi" w:cstheme="minorHAnsi"/>
                <w:b/>
                <w:bCs/>
                <w:sz w:val="22"/>
                <w:szCs w:val="22"/>
              </w:rPr>
              <w:t>Increased access to affordable travel options</w:t>
            </w:r>
          </w:p>
        </w:tc>
      </w:tr>
      <w:tr w:rsidR="00451AB3" w:rsidRPr="00451AB3" w14:paraId="15413B29" w14:textId="77777777" w:rsidTr="00451AB3">
        <w:trPr>
          <w:trHeight w:val="1610"/>
        </w:trPr>
        <w:tc>
          <w:tcPr>
            <w:tcW w:w="4860" w:type="dxa"/>
            <w:vAlign w:val="center"/>
          </w:tcPr>
          <w:p w14:paraId="509FB8BD" w14:textId="77777777" w:rsidR="00451AB3" w:rsidRPr="00451AB3" w:rsidRDefault="00451AB3" w:rsidP="00451AB3">
            <w:pPr>
              <w:rPr>
                <w:rFonts w:asciiTheme="minorHAnsi" w:eastAsia="Calibri" w:hAnsiTheme="minorHAnsi" w:cstheme="minorHAnsi"/>
                <w:sz w:val="22"/>
                <w:szCs w:val="22"/>
              </w:rPr>
            </w:pPr>
            <w:r w:rsidRPr="00451AB3">
              <w:rPr>
                <w:rFonts w:asciiTheme="minorHAnsi" w:eastAsia="Calibri" w:hAnsiTheme="minorHAnsi" w:cstheme="minorHAnsi"/>
                <w:b/>
                <w:bCs/>
                <w:sz w:val="22"/>
                <w:szCs w:val="22"/>
              </w:rPr>
              <w:t>Safety</w:t>
            </w:r>
            <w:r w:rsidRPr="00451AB3">
              <w:rPr>
                <w:rFonts w:asciiTheme="minorHAnsi" w:eastAsia="Calibri" w:hAnsiTheme="minorHAnsi" w:cstheme="minorHAnsi"/>
                <w:sz w:val="22"/>
                <w:szCs w:val="22"/>
              </w:rPr>
              <w:t xml:space="preserve"> – Reduce fatal and severe injury crashes to move the region as quickly as possible toward Vision Zero, particularly for communities of color and other historically marginalized communities.</w:t>
            </w:r>
          </w:p>
        </w:tc>
        <w:tc>
          <w:tcPr>
            <w:tcW w:w="4140" w:type="dxa"/>
            <w:vAlign w:val="center"/>
          </w:tcPr>
          <w:p w14:paraId="1A7F0075" w14:textId="77777777" w:rsidR="00451AB3" w:rsidRPr="00451AB3" w:rsidRDefault="00451AB3" w:rsidP="00451AB3">
            <w:pPr>
              <w:numPr>
                <w:ilvl w:val="0"/>
                <w:numId w:val="6"/>
              </w:numPr>
              <w:rPr>
                <w:rFonts w:asciiTheme="minorHAnsi" w:eastAsia="Calibri" w:hAnsiTheme="minorHAnsi" w:cstheme="minorHAnsi"/>
                <w:b/>
                <w:bCs/>
                <w:sz w:val="22"/>
                <w:szCs w:val="22"/>
              </w:rPr>
            </w:pPr>
            <w:r w:rsidRPr="00451AB3">
              <w:rPr>
                <w:rFonts w:asciiTheme="minorHAnsi" w:eastAsia="Calibri" w:hAnsiTheme="minorHAnsi" w:cstheme="minorHAnsi"/>
                <w:b/>
                <w:bCs/>
                <w:sz w:val="22"/>
                <w:szCs w:val="22"/>
              </w:rPr>
              <w:t>Reduced fatal and serious injury crashes for all modes of travel</w:t>
            </w:r>
          </w:p>
        </w:tc>
      </w:tr>
      <w:tr w:rsidR="00451AB3" w:rsidRPr="00451AB3" w14:paraId="75AF198F" w14:textId="77777777" w:rsidTr="00451AB3">
        <w:trPr>
          <w:trHeight w:val="1610"/>
        </w:trPr>
        <w:tc>
          <w:tcPr>
            <w:tcW w:w="4860" w:type="dxa"/>
            <w:vAlign w:val="center"/>
          </w:tcPr>
          <w:p w14:paraId="02873F48" w14:textId="77777777" w:rsidR="00451AB3" w:rsidRPr="00451AB3" w:rsidRDefault="00451AB3" w:rsidP="00451AB3">
            <w:pPr>
              <w:rPr>
                <w:rFonts w:asciiTheme="minorHAnsi" w:eastAsia="Calibri" w:hAnsiTheme="minorHAnsi" w:cstheme="minorHAnsi"/>
                <w:sz w:val="22"/>
                <w:szCs w:val="22"/>
              </w:rPr>
            </w:pPr>
            <w:r w:rsidRPr="00451AB3">
              <w:rPr>
                <w:rFonts w:asciiTheme="minorHAnsi" w:eastAsia="Calibri" w:hAnsiTheme="minorHAnsi" w:cstheme="minorHAnsi"/>
                <w:b/>
                <w:bCs/>
                <w:sz w:val="22"/>
                <w:szCs w:val="22"/>
              </w:rPr>
              <w:t>Climate Change</w:t>
            </w:r>
            <w:r w:rsidRPr="00451AB3">
              <w:rPr>
                <w:rFonts w:asciiTheme="minorHAnsi" w:eastAsia="Calibri" w:hAnsiTheme="minorHAnsi" w:cstheme="minorHAnsi"/>
                <w:sz w:val="22"/>
                <w:szCs w:val="22"/>
              </w:rPr>
              <w:t xml:space="preserve"> – Reduce greenhouse gas emissions from cars and small trucks to reduce the impacts of climate change, particularly impacts on communities of color and other historically marginalized communities.</w:t>
            </w:r>
          </w:p>
        </w:tc>
        <w:tc>
          <w:tcPr>
            <w:tcW w:w="4140" w:type="dxa"/>
            <w:vAlign w:val="center"/>
          </w:tcPr>
          <w:p w14:paraId="19936727" w14:textId="77777777" w:rsidR="00451AB3" w:rsidRPr="00451AB3" w:rsidRDefault="00451AB3" w:rsidP="00451AB3">
            <w:pPr>
              <w:numPr>
                <w:ilvl w:val="0"/>
                <w:numId w:val="7"/>
              </w:numPr>
              <w:rPr>
                <w:rFonts w:asciiTheme="minorHAnsi" w:eastAsia="Calibri" w:hAnsiTheme="minorHAnsi" w:cstheme="minorHAnsi"/>
                <w:b/>
                <w:bCs/>
                <w:sz w:val="22"/>
                <w:szCs w:val="22"/>
              </w:rPr>
            </w:pPr>
            <w:r w:rsidRPr="00451AB3">
              <w:rPr>
                <w:rFonts w:asciiTheme="minorHAnsi" w:eastAsia="Calibri" w:hAnsiTheme="minorHAnsi" w:cstheme="minorHAnsi"/>
                <w:b/>
                <w:bCs/>
                <w:sz w:val="22"/>
                <w:szCs w:val="22"/>
              </w:rPr>
              <w:t>Reduced emissions from vehicles</w:t>
            </w:r>
          </w:p>
          <w:p w14:paraId="46E90D46" w14:textId="77777777" w:rsidR="00451AB3" w:rsidRPr="00451AB3" w:rsidRDefault="00451AB3" w:rsidP="00451AB3">
            <w:pPr>
              <w:numPr>
                <w:ilvl w:val="0"/>
                <w:numId w:val="7"/>
              </w:numPr>
              <w:rPr>
                <w:rFonts w:asciiTheme="minorHAnsi" w:eastAsia="Calibri" w:hAnsiTheme="minorHAnsi" w:cstheme="minorHAnsi"/>
                <w:b/>
                <w:bCs/>
                <w:sz w:val="22"/>
                <w:szCs w:val="22"/>
              </w:rPr>
            </w:pPr>
            <w:r w:rsidRPr="00451AB3">
              <w:rPr>
                <w:rFonts w:asciiTheme="minorHAnsi" w:eastAsia="Calibri" w:hAnsiTheme="minorHAnsi" w:cstheme="minorHAnsi"/>
                <w:b/>
                <w:bCs/>
                <w:sz w:val="22"/>
                <w:szCs w:val="22"/>
              </w:rPr>
              <w:t>Reduced drive alone trips</w:t>
            </w:r>
          </w:p>
        </w:tc>
      </w:tr>
      <w:tr w:rsidR="00451AB3" w:rsidRPr="00451AB3" w14:paraId="024B70E1" w14:textId="77777777" w:rsidTr="00451AB3">
        <w:trPr>
          <w:trHeight w:val="1610"/>
        </w:trPr>
        <w:tc>
          <w:tcPr>
            <w:tcW w:w="4860" w:type="dxa"/>
            <w:vAlign w:val="center"/>
          </w:tcPr>
          <w:p w14:paraId="597468B3" w14:textId="77777777" w:rsidR="00451AB3" w:rsidRPr="00451AB3" w:rsidRDefault="00451AB3" w:rsidP="00451AB3">
            <w:pPr>
              <w:rPr>
                <w:rFonts w:asciiTheme="minorHAnsi" w:eastAsia="Calibri" w:hAnsiTheme="minorHAnsi" w:cstheme="minorHAnsi"/>
                <w:sz w:val="22"/>
                <w:szCs w:val="22"/>
              </w:rPr>
            </w:pPr>
            <w:r w:rsidRPr="00451AB3">
              <w:rPr>
                <w:rFonts w:asciiTheme="minorHAnsi" w:eastAsia="Calibri" w:hAnsiTheme="minorHAnsi" w:cstheme="minorHAnsi"/>
                <w:b/>
                <w:bCs/>
                <w:sz w:val="22"/>
                <w:szCs w:val="22"/>
              </w:rPr>
              <w:t>Congestion Relief</w:t>
            </w:r>
            <w:r w:rsidRPr="00451AB3">
              <w:rPr>
                <w:rFonts w:asciiTheme="minorHAnsi" w:eastAsia="Calibri" w:hAnsiTheme="minorHAnsi" w:cstheme="minorHAnsi"/>
                <w:sz w:val="22"/>
                <w:szCs w:val="22"/>
              </w:rPr>
              <w:t xml:space="preserve"> – Manage travel demand and increase use of travel options to make travel more reliable on the region’s busiest roadways, particularly for communities of color and other historically marginalized communities.</w:t>
            </w:r>
          </w:p>
        </w:tc>
        <w:tc>
          <w:tcPr>
            <w:tcW w:w="4140" w:type="dxa"/>
            <w:vAlign w:val="center"/>
          </w:tcPr>
          <w:p w14:paraId="61E18EA4" w14:textId="77777777" w:rsidR="00451AB3" w:rsidRPr="00451AB3" w:rsidRDefault="00451AB3" w:rsidP="00451AB3">
            <w:pPr>
              <w:numPr>
                <w:ilvl w:val="0"/>
                <w:numId w:val="8"/>
              </w:numPr>
              <w:rPr>
                <w:rFonts w:asciiTheme="minorHAnsi" w:eastAsia="Calibri" w:hAnsiTheme="minorHAnsi" w:cstheme="minorHAnsi"/>
                <w:b/>
                <w:bCs/>
                <w:sz w:val="22"/>
                <w:szCs w:val="22"/>
              </w:rPr>
            </w:pPr>
            <w:r w:rsidRPr="00451AB3">
              <w:rPr>
                <w:rFonts w:asciiTheme="minorHAnsi" w:eastAsia="Calibri" w:hAnsiTheme="minorHAnsi" w:cstheme="minorHAnsi"/>
                <w:b/>
                <w:bCs/>
                <w:sz w:val="22"/>
                <w:szCs w:val="22"/>
              </w:rPr>
              <w:t>Increased reliability</w:t>
            </w:r>
          </w:p>
          <w:p w14:paraId="252A0DD6" w14:textId="77777777" w:rsidR="00451AB3" w:rsidRPr="00451AB3" w:rsidRDefault="00451AB3" w:rsidP="00451AB3">
            <w:pPr>
              <w:numPr>
                <w:ilvl w:val="0"/>
                <w:numId w:val="8"/>
              </w:numPr>
              <w:rPr>
                <w:rFonts w:asciiTheme="minorHAnsi" w:eastAsia="Calibri" w:hAnsiTheme="minorHAnsi" w:cstheme="minorHAnsi"/>
                <w:b/>
                <w:bCs/>
                <w:sz w:val="22"/>
                <w:szCs w:val="22"/>
              </w:rPr>
            </w:pPr>
            <w:r w:rsidRPr="00451AB3">
              <w:rPr>
                <w:rFonts w:asciiTheme="minorHAnsi" w:eastAsia="Calibri" w:hAnsiTheme="minorHAnsi" w:cstheme="minorHAnsi"/>
                <w:b/>
                <w:bCs/>
                <w:sz w:val="22"/>
                <w:szCs w:val="22"/>
              </w:rPr>
              <w:t>Increased travel efficiency</w:t>
            </w:r>
          </w:p>
          <w:p w14:paraId="59617F91" w14:textId="77777777" w:rsidR="00451AB3" w:rsidRPr="00451AB3" w:rsidRDefault="00451AB3" w:rsidP="00451AB3">
            <w:pPr>
              <w:numPr>
                <w:ilvl w:val="0"/>
                <w:numId w:val="8"/>
              </w:numPr>
              <w:rPr>
                <w:rFonts w:asciiTheme="minorHAnsi" w:eastAsia="Calibri" w:hAnsiTheme="minorHAnsi" w:cstheme="minorHAnsi"/>
                <w:b/>
                <w:bCs/>
                <w:sz w:val="22"/>
                <w:szCs w:val="22"/>
              </w:rPr>
            </w:pPr>
            <w:r w:rsidRPr="00451AB3">
              <w:rPr>
                <w:rFonts w:asciiTheme="minorHAnsi" w:eastAsia="Calibri" w:hAnsiTheme="minorHAnsi" w:cstheme="minorHAnsi"/>
                <w:b/>
                <w:bCs/>
                <w:sz w:val="22"/>
                <w:szCs w:val="22"/>
              </w:rPr>
              <w:t>Increased travel options</w:t>
            </w:r>
          </w:p>
          <w:p w14:paraId="0C67B9B1" w14:textId="77777777" w:rsidR="00451AB3" w:rsidRPr="00451AB3" w:rsidRDefault="00451AB3" w:rsidP="00451AB3">
            <w:pPr>
              <w:numPr>
                <w:ilvl w:val="0"/>
                <w:numId w:val="8"/>
              </w:numPr>
              <w:rPr>
                <w:rFonts w:asciiTheme="minorHAnsi" w:eastAsia="Calibri" w:hAnsiTheme="minorHAnsi" w:cstheme="minorHAnsi"/>
                <w:b/>
                <w:bCs/>
                <w:sz w:val="22"/>
                <w:szCs w:val="22"/>
              </w:rPr>
            </w:pPr>
            <w:r w:rsidRPr="00451AB3">
              <w:rPr>
                <w:rFonts w:asciiTheme="minorHAnsi" w:eastAsia="Calibri" w:hAnsiTheme="minorHAnsi" w:cstheme="minorHAnsi"/>
                <w:b/>
                <w:bCs/>
                <w:sz w:val="22"/>
                <w:szCs w:val="22"/>
              </w:rPr>
              <w:t>Reduced drive alone trips</w:t>
            </w:r>
          </w:p>
        </w:tc>
      </w:tr>
    </w:tbl>
    <w:p w14:paraId="23361659" w14:textId="77777777" w:rsidR="00451AB3" w:rsidRPr="00451AB3" w:rsidRDefault="00451AB3" w:rsidP="00451AB3">
      <w:pPr>
        <w:rPr>
          <w:rFonts w:eastAsia="Calibri" w:cstheme="minorHAnsi"/>
        </w:rPr>
      </w:pPr>
    </w:p>
    <w:p w14:paraId="708E3B9E" w14:textId="3E4D5110" w:rsidR="006D0F87" w:rsidRDefault="001C7CC0" w:rsidP="00451AB3">
      <w:pPr>
        <w:rPr>
          <w:rFonts w:eastAsia="Calibri" w:cstheme="minorHAnsi"/>
        </w:rPr>
      </w:pPr>
      <w:r>
        <w:rPr>
          <w:rFonts w:eastAsia="Calibri" w:cstheme="minorHAnsi"/>
        </w:rPr>
        <w:t>The four</w:t>
      </w:r>
      <w:r w:rsidR="006D0F87">
        <w:rPr>
          <w:rFonts w:eastAsia="Calibri" w:cstheme="minorHAnsi"/>
        </w:rPr>
        <w:t xml:space="preserve"> </w:t>
      </w:r>
      <w:r w:rsidR="00057DE5">
        <w:rPr>
          <w:rFonts w:eastAsia="Calibri" w:cstheme="minorHAnsi"/>
        </w:rPr>
        <w:t xml:space="preserve">RTP </w:t>
      </w:r>
      <w:r w:rsidR="006D0F87">
        <w:rPr>
          <w:rFonts w:eastAsia="Calibri" w:cstheme="minorHAnsi"/>
        </w:rPr>
        <w:t>Investment Priorit</w:t>
      </w:r>
      <w:r>
        <w:rPr>
          <w:rFonts w:eastAsia="Calibri" w:cstheme="minorHAnsi"/>
        </w:rPr>
        <w:t>ies are the primary basis for the project Outcomes Evaluation and are weighted</w:t>
      </w:r>
      <w:r w:rsidR="006D0F87">
        <w:rPr>
          <w:rFonts w:eastAsia="Calibri" w:cstheme="minorHAnsi"/>
        </w:rPr>
        <w:t xml:space="preserve"> equally.</w:t>
      </w:r>
      <w:r>
        <w:rPr>
          <w:rFonts w:eastAsia="Calibri" w:cstheme="minorHAnsi"/>
        </w:rPr>
        <w:t xml:space="preserve"> Additional project outcomes, such as economic benefits, will also be evaluated</w:t>
      </w:r>
      <w:r w:rsidR="006D0F87">
        <w:rPr>
          <w:rFonts w:eastAsia="Calibri" w:cstheme="minorHAnsi"/>
        </w:rPr>
        <w:t xml:space="preserve"> </w:t>
      </w:r>
      <w:r>
        <w:rPr>
          <w:rFonts w:eastAsia="Calibri" w:cstheme="minorHAnsi"/>
        </w:rPr>
        <w:t>but not weighted as highly as the RTP Investment Priorities in the Outcomes Evaluation.</w:t>
      </w:r>
    </w:p>
    <w:p w14:paraId="4E8FBA2B" w14:textId="20D39880" w:rsidR="00451AB3" w:rsidRPr="00451AB3" w:rsidRDefault="00451AB3" w:rsidP="00451AB3">
      <w:pPr>
        <w:rPr>
          <w:rFonts w:eastAsia="Calibri" w:cstheme="minorHAnsi"/>
        </w:rPr>
      </w:pPr>
      <w:r w:rsidRPr="00451AB3">
        <w:rPr>
          <w:rFonts w:eastAsia="Calibri" w:cstheme="minorHAnsi"/>
        </w:rPr>
        <w:t xml:space="preserve">In developing the 2019 Parks and Nature bond, Metro Council adopted the following criteria to guide investments in regional trails. </w:t>
      </w:r>
    </w:p>
    <w:p w14:paraId="7AE5D6DD" w14:textId="748CF397" w:rsidR="00451AB3" w:rsidRPr="00451AB3" w:rsidRDefault="00451AB3" w:rsidP="00451AB3">
      <w:pPr>
        <w:rPr>
          <w:rFonts w:eastAsia="Calibri" w:cstheme="minorHAnsi"/>
        </w:rPr>
      </w:pPr>
      <w:r w:rsidRPr="00451AB3">
        <w:rPr>
          <w:rFonts w:eastAsia="Calibri" w:cstheme="minorHAnsi"/>
        </w:rPr>
        <w:t>Investments must satisfy all the following community engagement and racial equity criteria.</w:t>
      </w:r>
    </w:p>
    <w:p w14:paraId="5E70D4EB" w14:textId="64DB8817" w:rsidR="00451AB3" w:rsidRPr="00451AB3" w:rsidRDefault="00451AB3" w:rsidP="00451AB3">
      <w:pPr>
        <w:numPr>
          <w:ilvl w:val="0"/>
          <w:numId w:val="9"/>
        </w:numPr>
        <w:spacing w:after="0" w:line="240" w:lineRule="auto"/>
        <w:rPr>
          <w:rFonts w:eastAsia="Calibri" w:cstheme="minorHAnsi"/>
          <w:bCs/>
        </w:rPr>
      </w:pPr>
      <w:r w:rsidRPr="00451AB3">
        <w:rPr>
          <w:rFonts w:eastAsia="Calibri" w:cstheme="minorHAnsi"/>
          <w:bCs/>
        </w:rPr>
        <w:lastRenderedPageBreak/>
        <w:t xml:space="preserve">Meaningfully engage with communities of color, Indigenous communities, people with low incomes and other historically marginalized communities in planning, </w:t>
      </w:r>
      <w:r w:rsidR="00C239AA" w:rsidRPr="00451AB3">
        <w:rPr>
          <w:rFonts w:eastAsia="Calibri" w:cstheme="minorHAnsi"/>
          <w:bCs/>
        </w:rPr>
        <w:t>development,</w:t>
      </w:r>
      <w:r w:rsidRPr="00451AB3">
        <w:rPr>
          <w:rFonts w:eastAsia="Calibri" w:cstheme="minorHAnsi"/>
          <w:bCs/>
        </w:rPr>
        <w:t xml:space="preserve"> and selection of projects. </w:t>
      </w:r>
    </w:p>
    <w:p w14:paraId="29A5264C" w14:textId="77777777" w:rsidR="00451AB3" w:rsidRPr="00451AB3" w:rsidRDefault="00451AB3" w:rsidP="00451AB3">
      <w:pPr>
        <w:numPr>
          <w:ilvl w:val="0"/>
          <w:numId w:val="9"/>
        </w:numPr>
        <w:spacing w:after="0" w:line="240" w:lineRule="auto"/>
        <w:rPr>
          <w:rFonts w:eastAsia="Calibri" w:cstheme="minorHAnsi"/>
          <w:bCs/>
        </w:rPr>
      </w:pPr>
      <w:r w:rsidRPr="00451AB3">
        <w:rPr>
          <w:rFonts w:eastAsia="Calibri" w:cstheme="minorHAnsi"/>
          <w:bCs/>
        </w:rPr>
        <w:t xml:space="preserve">Prioritize projects and needs identified by communities of color, Indigenous communities, low-income and other historically marginalized groups. </w:t>
      </w:r>
    </w:p>
    <w:p w14:paraId="3FBAECCE" w14:textId="77777777" w:rsidR="00451AB3" w:rsidRPr="00451AB3" w:rsidRDefault="00451AB3" w:rsidP="00451AB3">
      <w:pPr>
        <w:numPr>
          <w:ilvl w:val="0"/>
          <w:numId w:val="9"/>
        </w:numPr>
        <w:spacing w:after="0" w:line="240" w:lineRule="auto"/>
        <w:rPr>
          <w:rFonts w:eastAsia="Calibri" w:cstheme="minorHAnsi"/>
          <w:bCs/>
        </w:rPr>
      </w:pPr>
      <w:r w:rsidRPr="00451AB3">
        <w:rPr>
          <w:rFonts w:eastAsia="Calibri" w:cstheme="minorHAnsi"/>
          <w:bCs/>
        </w:rPr>
        <w:t>Demonstrate accountability for tracking outcomes and reporting impacts, particularly as they relate to communities of color, Indigenous communities, people with low incomes and other historically marginalized communities.</w:t>
      </w:r>
    </w:p>
    <w:p w14:paraId="011B6159" w14:textId="77777777" w:rsidR="00451AB3" w:rsidRPr="00451AB3" w:rsidRDefault="00451AB3" w:rsidP="00451AB3">
      <w:pPr>
        <w:numPr>
          <w:ilvl w:val="0"/>
          <w:numId w:val="9"/>
        </w:numPr>
        <w:spacing w:after="0" w:line="240" w:lineRule="auto"/>
        <w:rPr>
          <w:rFonts w:eastAsia="Calibri" w:cstheme="minorHAnsi"/>
          <w:bCs/>
        </w:rPr>
      </w:pPr>
      <w:r w:rsidRPr="00451AB3">
        <w:rPr>
          <w:rFonts w:eastAsia="Calibri" w:cstheme="minorHAnsi"/>
          <w:bCs/>
        </w:rPr>
        <w:t>Improve the accessibility and inclusiveness of developed parks.</w:t>
      </w:r>
    </w:p>
    <w:p w14:paraId="127243E4" w14:textId="77777777" w:rsidR="00451AB3" w:rsidRPr="00451AB3" w:rsidRDefault="00451AB3" w:rsidP="00451AB3">
      <w:pPr>
        <w:numPr>
          <w:ilvl w:val="0"/>
          <w:numId w:val="9"/>
        </w:numPr>
        <w:spacing w:after="0" w:line="240" w:lineRule="auto"/>
        <w:rPr>
          <w:rFonts w:eastAsia="Calibri" w:cstheme="minorHAnsi"/>
          <w:bCs/>
        </w:rPr>
      </w:pPr>
      <w:r w:rsidRPr="00451AB3">
        <w:rPr>
          <w:rFonts w:eastAsia="Calibri" w:cstheme="minorHAnsi"/>
          <w:bCs/>
        </w:rPr>
        <w:t>Include strategies to prevent or mitigate displacement and/or gentrification resulting from bond investments.</w:t>
      </w:r>
    </w:p>
    <w:p w14:paraId="44A329EA" w14:textId="77777777" w:rsidR="00451AB3" w:rsidRPr="00451AB3" w:rsidRDefault="00451AB3" w:rsidP="00451AB3">
      <w:pPr>
        <w:numPr>
          <w:ilvl w:val="0"/>
          <w:numId w:val="9"/>
        </w:numPr>
        <w:spacing w:after="0" w:line="240" w:lineRule="auto"/>
        <w:rPr>
          <w:rFonts w:eastAsia="Calibri" w:cstheme="minorHAnsi"/>
          <w:bCs/>
        </w:rPr>
      </w:pPr>
      <w:r w:rsidRPr="00451AB3">
        <w:rPr>
          <w:rFonts w:eastAsia="Calibri" w:cstheme="minorHAnsi"/>
          <w:bCs/>
        </w:rPr>
        <w:t>Set aspirational goals for workforce diversity and use of COBID contractors and work to reduce barriers to achieving these goals; demonstrate accountability by tracking outcomes and reporting impacts.</w:t>
      </w:r>
    </w:p>
    <w:p w14:paraId="428BE22B" w14:textId="68E4FBF7" w:rsidR="00451AB3" w:rsidRPr="00451AB3" w:rsidRDefault="00451AB3" w:rsidP="00451AB3">
      <w:pPr>
        <w:spacing w:before="240"/>
        <w:rPr>
          <w:rFonts w:eastAsia="Calibri" w:cstheme="minorHAnsi"/>
          <w:bCs/>
        </w:rPr>
      </w:pPr>
      <w:r w:rsidRPr="00451AB3">
        <w:rPr>
          <w:rFonts w:eastAsia="Calibri" w:cstheme="minorHAnsi"/>
        </w:rPr>
        <w:t>Additionally, t</w:t>
      </w:r>
      <w:r w:rsidRPr="00451AB3">
        <w:rPr>
          <w:rFonts w:eastAsia="Calibri" w:cstheme="minorHAnsi"/>
          <w:bCs/>
        </w:rPr>
        <w:t>rails program investments must satisfy at least one of the following nine criteria:</w:t>
      </w:r>
    </w:p>
    <w:p w14:paraId="0B7059DA" w14:textId="77777777" w:rsidR="00451AB3" w:rsidRPr="00C239AA" w:rsidRDefault="00451AB3" w:rsidP="00C239AA">
      <w:pPr>
        <w:pStyle w:val="ListParagraph"/>
        <w:numPr>
          <w:ilvl w:val="0"/>
          <w:numId w:val="11"/>
        </w:numPr>
        <w:rPr>
          <w:rFonts w:eastAsia="Calibri" w:cstheme="minorHAnsi"/>
        </w:rPr>
      </w:pPr>
      <w:r w:rsidRPr="00C239AA">
        <w:rPr>
          <w:rFonts w:eastAsia="Calibri" w:cstheme="minorHAnsi"/>
        </w:rPr>
        <w:t xml:space="preserve">Provide people access to streams, rivers and wetlands. </w:t>
      </w:r>
    </w:p>
    <w:p w14:paraId="7033A595" w14:textId="77777777" w:rsidR="00451AB3" w:rsidRPr="00C239AA" w:rsidRDefault="00451AB3" w:rsidP="00C239AA">
      <w:pPr>
        <w:pStyle w:val="ListParagraph"/>
        <w:numPr>
          <w:ilvl w:val="0"/>
          <w:numId w:val="11"/>
        </w:numPr>
        <w:rPr>
          <w:rFonts w:eastAsia="Calibri" w:cstheme="minorHAnsi"/>
        </w:rPr>
      </w:pPr>
      <w:r w:rsidRPr="00C239AA">
        <w:rPr>
          <w:rFonts w:eastAsia="Calibri" w:cstheme="minorHAnsi"/>
        </w:rPr>
        <w:t xml:space="preserve">Include connections to or partnerships with trails of statewide significance. </w:t>
      </w:r>
    </w:p>
    <w:p w14:paraId="08643779" w14:textId="77777777" w:rsidR="00451AB3" w:rsidRPr="00C239AA" w:rsidRDefault="00451AB3" w:rsidP="00C239AA">
      <w:pPr>
        <w:pStyle w:val="ListParagraph"/>
        <w:numPr>
          <w:ilvl w:val="0"/>
          <w:numId w:val="11"/>
        </w:numPr>
        <w:rPr>
          <w:rFonts w:eastAsia="Calibri" w:cstheme="minorHAnsi"/>
        </w:rPr>
      </w:pPr>
      <w:r w:rsidRPr="00C239AA">
        <w:rPr>
          <w:rFonts w:eastAsia="Calibri" w:cstheme="minorHAnsi"/>
        </w:rPr>
        <w:t>Close a gap in existing trail segments or a gap between major destinations.</w:t>
      </w:r>
    </w:p>
    <w:p w14:paraId="07B0D7A1" w14:textId="77777777" w:rsidR="00451AB3" w:rsidRPr="00C239AA" w:rsidRDefault="00451AB3" w:rsidP="00C239AA">
      <w:pPr>
        <w:pStyle w:val="ListParagraph"/>
        <w:numPr>
          <w:ilvl w:val="0"/>
          <w:numId w:val="11"/>
        </w:numPr>
        <w:rPr>
          <w:rFonts w:eastAsia="Calibri" w:cstheme="minorHAnsi"/>
        </w:rPr>
      </w:pPr>
      <w:r w:rsidRPr="00C239AA">
        <w:rPr>
          <w:rFonts w:eastAsia="Calibri" w:cstheme="minorHAnsi"/>
        </w:rPr>
        <w:t xml:space="preserve">Demonstrate that trail acquisition or development has a high level of readiness (e.g. existing master plan, completed land acquisition, completed design work and local agency leadership). </w:t>
      </w:r>
    </w:p>
    <w:p w14:paraId="264CF795" w14:textId="77777777" w:rsidR="00451AB3" w:rsidRPr="00C239AA" w:rsidRDefault="00451AB3" w:rsidP="00C239AA">
      <w:pPr>
        <w:pStyle w:val="ListParagraph"/>
        <w:numPr>
          <w:ilvl w:val="0"/>
          <w:numId w:val="11"/>
        </w:numPr>
        <w:rPr>
          <w:rFonts w:eastAsia="Calibri" w:cstheme="minorHAnsi"/>
        </w:rPr>
      </w:pPr>
      <w:r w:rsidRPr="00C239AA">
        <w:rPr>
          <w:rFonts w:eastAsia="Calibri" w:cstheme="minorHAnsi"/>
        </w:rPr>
        <w:t xml:space="preserve">Leverage other public, private or non-profit investments in the surrounding community. </w:t>
      </w:r>
    </w:p>
    <w:p w14:paraId="71C2DC87" w14:textId="77777777" w:rsidR="00451AB3" w:rsidRPr="00C239AA" w:rsidRDefault="00451AB3" w:rsidP="00C239AA">
      <w:pPr>
        <w:pStyle w:val="ListParagraph"/>
        <w:numPr>
          <w:ilvl w:val="0"/>
          <w:numId w:val="11"/>
        </w:numPr>
        <w:rPr>
          <w:rFonts w:eastAsia="Calibri" w:cstheme="minorHAnsi"/>
        </w:rPr>
      </w:pPr>
      <w:r w:rsidRPr="00C239AA">
        <w:rPr>
          <w:rFonts w:eastAsia="Calibri" w:cstheme="minorHAnsi"/>
        </w:rPr>
        <w:t>Focus on closing gaps and completing ready-to-build projects that fulfill the Regional Trails Plan, including land and water trails, particularly those identified as priorities by communities of color, Indigenous communities, low-income and other historically marginalized communities.</w:t>
      </w:r>
    </w:p>
    <w:p w14:paraId="5B93193B" w14:textId="77777777" w:rsidR="00451AB3" w:rsidRPr="00C239AA" w:rsidRDefault="00451AB3" w:rsidP="00C239AA">
      <w:pPr>
        <w:pStyle w:val="ListParagraph"/>
        <w:numPr>
          <w:ilvl w:val="0"/>
          <w:numId w:val="11"/>
        </w:numPr>
        <w:rPr>
          <w:rFonts w:eastAsia="Calibri" w:cstheme="minorHAnsi"/>
        </w:rPr>
      </w:pPr>
      <w:r w:rsidRPr="00C239AA">
        <w:rPr>
          <w:rFonts w:eastAsia="Calibri" w:cstheme="minorHAnsi"/>
        </w:rPr>
        <w:t xml:space="preserve">Consider proximity to affordable housing and transit and connections to regional or local parks, local streams and rivers. </w:t>
      </w:r>
    </w:p>
    <w:p w14:paraId="353BE5BE" w14:textId="77777777" w:rsidR="00451AB3" w:rsidRPr="00C239AA" w:rsidRDefault="00451AB3" w:rsidP="00C239AA">
      <w:pPr>
        <w:pStyle w:val="ListParagraph"/>
        <w:numPr>
          <w:ilvl w:val="0"/>
          <w:numId w:val="11"/>
        </w:numPr>
        <w:rPr>
          <w:rFonts w:eastAsia="Calibri" w:cstheme="minorHAnsi"/>
        </w:rPr>
      </w:pPr>
      <w:r w:rsidRPr="00C239AA">
        <w:rPr>
          <w:rFonts w:eastAsia="Calibri" w:cstheme="minorHAnsi"/>
        </w:rPr>
        <w:t xml:space="preserve">Prioritize trails likely to be used by communities of color, Indigenous communities, low-income and other historically marginalized communities. </w:t>
      </w:r>
    </w:p>
    <w:p w14:paraId="55E986C9" w14:textId="77777777" w:rsidR="00451AB3" w:rsidRPr="00C239AA" w:rsidRDefault="00451AB3" w:rsidP="00C239AA">
      <w:pPr>
        <w:pStyle w:val="ListParagraph"/>
        <w:numPr>
          <w:ilvl w:val="0"/>
          <w:numId w:val="11"/>
        </w:numPr>
        <w:rPr>
          <w:rFonts w:eastAsia="Calibri" w:cstheme="minorHAnsi"/>
        </w:rPr>
      </w:pPr>
      <w:r w:rsidRPr="00C239AA">
        <w:rPr>
          <w:rFonts w:eastAsia="Calibri" w:cstheme="minorHAnsi"/>
        </w:rPr>
        <w:t>Include universal design for people of all abilities.</w:t>
      </w:r>
    </w:p>
    <w:p w14:paraId="0A2D8585" w14:textId="77777777" w:rsidR="00451AB3" w:rsidRPr="00451AB3" w:rsidRDefault="00451AB3" w:rsidP="00451AB3">
      <w:pPr>
        <w:rPr>
          <w:rFonts w:eastAsia="Calibri" w:cstheme="minorHAnsi"/>
        </w:rPr>
      </w:pPr>
      <w:r w:rsidRPr="00451AB3">
        <w:rPr>
          <w:rFonts w:eastAsia="Calibri" w:cstheme="minorHAnsi"/>
        </w:rPr>
        <w:t>Following adoption of the 2025-2027 RFFA Program Direction a work group provided input to the development of a set of performance measures for each of these criteria. The performance measures are to be used in the project Outcomes Evaluation, which provides a technical analysis of how each proposed project is advancing the above criteria.</w:t>
      </w:r>
    </w:p>
    <w:p w14:paraId="0F67F844" w14:textId="77777777" w:rsidR="00451AB3" w:rsidRPr="00451AB3" w:rsidRDefault="00451AB3" w:rsidP="00451AB3">
      <w:pPr>
        <w:rPr>
          <w:rFonts w:eastAsia="Calibri" w:cstheme="minorHAnsi"/>
        </w:rPr>
      </w:pPr>
      <w:r w:rsidRPr="00451AB3">
        <w:rPr>
          <w:rFonts w:eastAsia="Calibri" w:cstheme="minorHAnsi"/>
        </w:rPr>
        <w:t>The work group was comprised of TPAC members, staff from local agencies and staff from non-profit agencies representing the community. They met three times to discuss what performance measures would best reflect the adopted criteria and could be objectively evaluated.</w:t>
      </w:r>
    </w:p>
    <w:p w14:paraId="230C5B2E" w14:textId="2C12BAF8" w:rsidR="00D57270" w:rsidRDefault="00451AB3">
      <w:pPr>
        <w:rPr>
          <w:rFonts w:eastAsia="Calibri" w:cstheme="minorHAnsi"/>
        </w:rPr>
      </w:pPr>
      <w:r w:rsidRPr="00451AB3">
        <w:rPr>
          <w:rFonts w:eastAsia="Calibri" w:cstheme="minorHAnsi"/>
        </w:rPr>
        <w:t>Based on the work group input, staff have developed the following performance measures to be used in evaluating project proposals. The measures are primarily objective and quantifiable, but there are also subjective measures included as well in order to capture additional information used to provide a complete picture of proposed projects relative to the criteria.</w:t>
      </w:r>
      <w:r w:rsidR="002755B3">
        <w:rPr>
          <w:rFonts w:eastAsia="Calibri" w:cstheme="minorHAnsi"/>
        </w:rPr>
        <w:t xml:space="preserve"> </w:t>
      </w:r>
      <w:r w:rsidR="009D5EA4" w:rsidRPr="009D5EA4">
        <w:rPr>
          <w:rFonts w:eastAsia="Calibri" w:cstheme="minorHAnsi"/>
        </w:rPr>
        <w:t>A successful application will clearly illustrate how the project performs on each of the performance measures.</w:t>
      </w:r>
      <w:r w:rsidR="00D57270">
        <w:rPr>
          <w:rFonts w:eastAsia="Calibri" w:cstheme="minorHAnsi"/>
        </w:rPr>
        <w:br w:type="page"/>
      </w:r>
    </w:p>
    <w:p w14:paraId="3B3B3F48" w14:textId="45290AAC" w:rsidR="00451AB3" w:rsidRPr="00451AB3" w:rsidRDefault="00C239AA" w:rsidP="00451AB3">
      <w:pPr>
        <w:jc w:val="center"/>
        <w:rPr>
          <w:rFonts w:eastAsia="Calibri" w:cstheme="minorHAnsi"/>
          <w:b/>
          <w:bCs/>
        </w:rPr>
      </w:pPr>
      <w:r>
        <w:rPr>
          <w:rFonts w:eastAsia="Calibri" w:cstheme="minorHAnsi"/>
          <w:b/>
          <w:bCs/>
        </w:rPr>
        <w:lastRenderedPageBreak/>
        <w:t xml:space="preserve">Table 4: </w:t>
      </w:r>
      <w:r w:rsidR="00451AB3" w:rsidRPr="00451AB3">
        <w:rPr>
          <w:rFonts w:eastAsia="Calibri" w:cstheme="minorHAnsi"/>
          <w:b/>
          <w:bCs/>
        </w:rPr>
        <w:t>2025-2027 RFFA Performance Measures</w:t>
      </w:r>
    </w:p>
    <w:tbl>
      <w:tblPr>
        <w:tblStyle w:val="TableGrid"/>
        <w:tblW w:w="0" w:type="auto"/>
        <w:tblLook w:val="04A0" w:firstRow="1" w:lastRow="0" w:firstColumn="1" w:lastColumn="0" w:noHBand="0" w:noVBand="1"/>
      </w:tblPr>
      <w:tblGrid>
        <w:gridCol w:w="2985"/>
        <w:gridCol w:w="2621"/>
        <w:gridCol w:w="3744"/>
      </w:tblGrid>
      <w:tr w:rsidR="00451AB3" w:rsidRPr="00451AB3" w14:paraId="319E9D5E" w14:textId="77777777" w:rsidTr="00AD0D16">
        <w:trPr>
          <w:trHeight w:val="300"/>
        </w:trPr>
        <w:tc>
          <w:tcPr>
            <w:tcW w:w="9350" w:type="dxa"/>
            <w:gridSpan w:val="3"/>
            <w:shd w:val="clear" w:color="auto" w:fill="D5DCE4" w:themeFill="text2" w:themeFillTint="33"/>
            <w:hideMark/>
          </w:tcPr>
          <w:p w14:paraId="6AF7705D" w14:textId="77777777" w:rsidR="00451AB3" w:rsidRPr="00451AB3" w:rsidRDefault="00451AB3" w:rsidP="00AD0D16">
            <w:pPr>
              <w:spacing w:after="160" w:line="259" w:lineRule="auto"/>
              <w:jc w:val="center"/>
              <w:rPr>
                <w:rFonts w:eastAsia="Calibri" w:cstheme="minorHAnsi"/>
              </w:rPr>
            </w:pPr>
            <w:r w:rsidRPr="00451AB3">
              <w:rPr>
                <w:rFonts w:eastAsia="Calibri" w:cstheme="minorHAnsi"/>
                <w:b/>
                <w:bCs/>
              </w:rPr>
              <w:t>Equity</w:t>
            </w:r>
          </w:p>
        </w:tc>
      </w:tr>
      <w:tr w:rsidR="00451AB3" w:rsidRPr="00451AB3" w14:paraId="43564555" w14:textId="77777777" w:rsidTr="00AD0D16">
        <w:trPr>
          <w:trHeight w:val="300"/>
        </w:trPr>
        <w:tc>
          <w:tcPr>
            <w:tcW w:w="2985" w:type="dxa"/>
            <w:vAlign w:val="center"/>
            <w:hideMark/>
          </w:tcPr>
          <w:p w14:paraId="2D07E31C" w14:textId="77777777" w:rsidR="00451AB3" w:rsidRPr="00451AB3" w:rsidRDefault="00451AB3" w:rsidP="00AD0D16">
            <w:pPr>
              <w:spacing w:after="160" w:line="259" w:lineRule="auto"/>
              <w:jc w:val="center"/>
              <w:rPr>
                <w:rFonts w:eastAsia="Calibri" w:cstheme="minorHAnsi"/>
                <w:b/>
                <w:bCs/>
              </w:rPr>
            </w:pPr>
            <w:r w:rsidRPr="00451AB3">
              <w:rPr>
                <w:rFonts w:eastAsia="Calibri" w:cstheme="minorHAnsi"/>
                <w:b/>
                <w:bCs/>
              </w:rPr>
              <w:t>Performance Measures</w:t>
            </w:r>
          </w:p>
        </w:tc>
        <w:tc>
          <w:tcPr>
            <w:tcW w:w="2621" w:type="dxa"/>
            <w:vAlign w:val="center"/>
            <w:hideMark/>
          </w:tcPr>
          <w:p w14:paraId="22A07959" w14:textId="77777777" w:rsidR="00451AB3" w:rsidRPr="00451AB3" w:rsidRDefault="00451AB3" w:rsidP="00AD0D16">
            <w:pPr>
              <w:spacing w:after="160" w:line="259" w:lineRule="auto"/>
              <w:jc w:val="center"/>
              <w:rPr>
                <w:rFonts w:eastAsia="Calibri" w:cstheme="minorHAnsi"/>
                <w:b/>
                <w:bCs/>
              </w:rPr>
            </w:pPr>
            <w:r w:rsidRPr="00451AB3">
              <w:rPr>
                <w:rFonts w:eastAsia="Calibri" w:cstheme="minorHAnsi"/>
                <w:b/>
                <w:bCs/>
              </w:rPr>
              <w:t>Data Sources</w:t>
            </w:r>
          </w:p>
        </w:tc>
        <w:tc>
          <w:tcPr>
            <w:tcW w:w="3744" w:type="dxa"/>
            <w:vAlign w:val="center"/>
            <w:hideMark/>
          </w:tcPr>
          <w:p w14:paraId="015C0C73" w14:textId="77777777" w:rsidR="00451AB3" w:rsidRPr="00451AB3" w:rsidRDefault="00451AB3" w:rsidP="00AD0D16">
            <w:pPr>
              <w:spacing w:after="160" w:line="259" w:lineRule="auto"/>
              <w:jc w:val="center"/>
              <w:rPr>
                <w:rFonts w:eastAsia="Calibri" w:cstheme="minorHAnsi"/>
                <w:b/>
                <w:bCs/>
              </w:rPr>
            </w:pPr>
            <w:r w:rsidRPr="00451AB3">
              <w:rPr>
                <w:rFonts w:eastAsia="Calibri" w:cstheme="minorHAnsi"/>
                <w:b/>
                <w:bCs/>
              </w:rPr>
              <w:t>Scoring</w:t>
            </w:r>
          </w:p>
        </w:tc>
      </w:tr>
      <w:tr w:rsidR="00451AB3" w:rsidRPr="00451AB3" w14:paraId="5BBEA598" w14:textId="77777777" w:rsidTr="006247E5">
        <w:trPr>
          <w:trHeight w:val="1322"/>
        </w:trPr>
        <w:tc>
          <w:tcPr>
            <w:tcW w:w="2985" w:type="dxa"/>
            <w:vAlign w:val="center"/>
            <w:hideMark/>
          </w:tcPr>
          <w:p w14:paraId="5FAEB880" w14:textId="77777777" w:rsidR="00451AB3" w:rsidRPr="00451AB3" w:rsidRDefault="00451AB3" w:rsidP="00AD0D16">
            <w:pPr>
              <w:spacing w:after="160" w:line="259" w:lineRule="auto"/>
              <w:rPr>
                <w:rFonts w:eastAsia="Calibri" w:cstheme="minorHAnsi"/>
              </w:rPr>
            </w:pPr>
            <w:r w:rsidRPr="00451AB3">
              <w:rPr>
                <w:rFonts w:eastAsia="Calibri" w:cstheme="minorHAnsi"/>
              </w:rPr>
              <w:t>Project makes improvements in an Equity Focus Area (EFA)</w:t>
            </w:r>
          </w:p>
        </w:tc>
        <w:tc>
          <w:tcPr>
            <w:tcW w:w="2621" w:type="dxa"/>
            <w:vAlign w:val="center"/>
            <w:hideMark/>
          </w:tcPr>
          <w:p w14:paraId="4CE8FE03" w14:textId="10AD7DBD" w:rsidR="00451AB3" w:rsidRPr="00451AB3" w:rsidRDefault="006461A9" w:rsidP="00AD0D16">
            <w:pPr>
              <w:spacing w:after="160" w:line="259" w:lineRule="auto"/>
              <w:rPr>
                <w:rFonts w:eastAsia="Calibri" w:cstheme="minorHAnsi"/>
                <w:u w:val="single"/>
              </w:rPr>
            </w:pPr>
            <w:hyperlink r:id="rId22" w:history="1">
              <w:r w:rsidR="00451AB3" w:rsidRPr="007D10B6">
                <w:rPr>
                  <w:rStyle w:val="Hyperlink"/>
                  <w:rFonts w:eastAsia="Calibri" w:cstheme="minorHAnsi"/>
                </w:rPr>
                <w:t>Equity Focus Area map layer</w:t>
              </w:r>
            </w:hyperlink>
          </w:p>
        </w:tc>
        <w:tc>
          <w:tcPr>
            <w:tcW w:w="3744" w:type="dxa"/>
            <w:vAlign w:val="center"/>
            <w:hideMark/>
          </w:tcPr>
          <w:p w14:paraId="21658811" w14:textId="77777777" w:rsidR="00451AB3" w:rsidRPr="00451AB3" w:rsidRDefault="00451AB3" w:rsidP="00AD0D16">
            <w:pPr>
              <w:spacing w:after="160" w:line="259" w:lineRule="auto"/>
              <w:rPr>
                <w:rFonts w:eastAsia="Calibri" w:cstheme="minorHAnsi"/>
              </w:rPr>
            </w:pPr>
            <w:r w:rsidRPr="00451AB3">
              <w:rPr>
                <w:rFonts w:eastAsia="Calibri" w:cstheme="minorHAnsi"/>
              </w:rPr>
              <w:t>Is project in an EFA (Yes/No)?</w:t>
            </w:r>
          </w:p>
          <w:p w14:paraId="4F21B8E2" w14:textId="26132E75" w:rsidR="00451AB3" w:rsidRPr="00451AB3" w:rsidRDefault="00451AB3" w:rsidP="00AD0D16">
            <w:pPr>
              <w:spacing w:after="160" w:line="259" w:lineRule="auto"/>
              <w:rPr>
                <w:rFonts w:eastAsia="Calibri" w:cstheme="minorHAnsi"/>
              </w:rPr>
            </w:pPr>
            <w:r w:rsidRPr="00451AB3">
              <w:rPr>
                <w:rFonts w:eastAsia="Calibri" w:cstheme="minorHAnsi"/>
              </w:rPr>
              <w:t xml:space="preserve">EFA includes greater than regional average numbers of </w:t>
            </w:r>
            <w:r w:rsidR="00696095">
              <w:rPr>
                <w:rFonts w:eastAsia="Calibri" w:cstheme="minorHAnsi"/>
              </w:rPr>
              <w:t xml:space="preserve">all three </w:t>
            </w:r>
            <w:r w:rsidR="001E3C12">
              <w:rPr>
                <w:rFonts w:eastAsia="Calibri" w:cstheme="minorHAnsi"/>
              </w:rPr>
              <w:t xml:space="preserve">EFA </w:t>
            </w:r>
            <w:r w:rsidR="00696095">
              <w:rPr>
                <w:rFonts w:eastAsia="Calibri" w:cstheme="minorHAnsi"/>
              </w:rPr>
              <w:t>groups</w:t>
            </w:r>
            <w:r w:rsidR="00696095">
              <w:rPr>
                <w:rStyle w:val="FootnoteReference"/>
                <w:rFonts w:eastAsia="Calibri" w:cstheme="minorHAnsi"/>
              </w:rPr>
              <w:footnoteReference w:id="3"/>
            </w:r>
            <w:r w:rsidRPr="00451AB3">
              <w:rPr>
                <w:rFonts w:eastAsia="Calibri" w:cstheme="minorHAnsi"/>
              </w:rPr>
              <w:t>? (</w:t>
            </w:r>
            <w:r w:rsidR="00C239AA">
              <w:rPr>
                <w:rFonts w:eastAsia="Calibri" w:cstheme="minorHAnsi"/>
              </w:rPr>
              <w:t>Y/N</w:t>
            </w:r>
            <w:r w:rsidR="00696095">
              <w:rPr>
                <w:rFonts w:eastAsia="Calibri" w:cstheme="minorHAnsi"/>
              </w:rPr>
              <w:t>)</w:t>
            </w:r>
          </w:p>
        </w:tc>
      </w:tr>
      <w:tr w:rsidR="00451AB3" w:rsidRPr="00451AB3" w14:paraId="3D04EB18" w14:textId="77777777" w:rsidTr="00F95972">
        <w:trPr>
          <w:trHeight w:val="1250"/>
        </w:trPr>
        <w:tc>
          <w:tcPr>
            <w:tcW w:w="2985" w:type="dxa"/>
            <w:vAlign w:val="center"/>
            <w:hideMark/>
          </w:tcPr>
          <w:p w14:paraId="3BE39CD9" w14:textId="569D1925" w:rsidR="00451AB3" w:rsidRPr="00451AB3" w:rsidRDefault="00451AB3" w:rsidP="00AD0D16">
            <w:pPr>
              <w:spacing w:after="160" w:line="259" w:lineRule="auto"/>
              <w:rPr>
                <w:rFonts w:eastAsia="Calibri" w:cstheme="minorHAnsi"/>
              </w:rPr>
            </w:pPr>
            <w:r w:rsidRPr="00451AB3">
              <w:rPr>
                <w:rFonts w:eastAsia="Calibri" w:cstheme="minorHAnsi"/>
              </w:rPr>
              <w:t xml:space="preserve">Improves access to community places for </w:t>
            </w:r>
            <w:r w:rsidR="001E3C12" w:rsidRPr="001E3C12">
              <w:rPr>
                <w:rFonts w:eastAsia="Calibri" w:cstheme="minorHAnsi"/>
              </w:rPr>
              <w:t xml:space="preserve">Black, Indigenous, and People of Color </w:t>
            </w:r>
            <w:r w:rsidR="001E3C12">
              <w:rPr>
                <w:rFonts w:eastAsia="Calibri" w:cstheme="minorHAnsi"/>
              </w:rPr>
              <w:t>(BIPOC)</w:t>
            </w:r>
            <w:r w:rsidRPr="00451AB3">
              <w:rPr>
                <w:rFonts w:eastAsia="Calibri" w:cstheme="minorHAnsi"/>
              </w:rPr>
              <w:t xml:space="preserve">, </w:t>
            </w:r>
            <w:r w:rsidR="001E3C12">
              <w:rPr>
                <w:rFonts w:eastAsia="Calibri" w:cstheme="minorHAnsi"/>
              </w:rPr>
              <w:t xml:space="preserve">and </w:t>
            </w:r>
            <w:r w:rsidRPr="00451AB3">
              <w:rPr>
                <w:rFonts w:eastAsia="Calibri" w:cstheme="minorHAnsi"/>
              </w:rPr>
              <w:t>underserved communities</w:t>
            </w:r>
          </w:p>
        </w:tc>
        <w:tc>
          <w:tcPr>
            <w:tcW w:w="2621" w:type="dxa"/>
            <w:vAlign w:val="center"/>
            <w:hideMark/>
          </w:tcPr>
          <w:p w14:paraId="26050880" w14:textId="0FECA37C" w:rsidR="00451AB3" w:rsidRPr="00451AB3" w:rsidRDefault="006461A9" w:rsidP="00AD0D16">
            <w:pPr>
              <w:spacing w:after="160" w:line="259" w:lineRule="auto"/>
              <w:rPr>
                <w:rFonts w:eastAsia="Calibri" w:cstheme="minorHAnsi"/>
              </w:rPr>
            </w:pPr>
            <w:hyperlink r:id="rId23" w:history="1">
              <w:r w:rsidR="00451AB3" w:rsidRPr="00347D30">
                <w:rPr>
                  <w:rStyle w:val="Hyperlink"/>
                  <w:rFonts w:eastAsia="Calibri" w:cstheme="minorHAnsi"/>
                </w:rPr>
                <w:t>Economic Value Atlas walkability and Community Service accessibility score</w:t>
              </w:r>
            </w:hyperlink>
          </w:p>
        </w:tc>
        <w:tc>
          <w:tcPr>
            <w:tcW w:w="3744" w:type="dxa"/>
            <w:vAlign w:val="center"/>
            <w:hideMark/>
          </w:tcPr>
          <w:p w14:paraId="33B1E5E2" w14:textId="77777777" w:rsidR="00451AB3" w:rsidRDefault="00451AB3" w:rsidP="00AD0D16">
            <w:pPr>
              <w:spacing w:after="160" w:line="259" w:lineRule="auto"/>
              <w:rPr>
                <w:rFonts w:eastAsia="Calibri" w:cstheme="minorHAnsi"/>
              </w:rPr>
            </w:pPr>
            <w:r w:rsidRPr="00451AB3">
              <w:rPr>
                <w:rFonts w:eastAsia="Calibri" w:cstheme="minorHAnsi"/>
              </w:rPr>
              <w:t>Is project in tract with a below-regional average walkability score? (Y/N)</w:t>
            </w:r>
          </w:p>
          <w:p w14:paraId="2A23DDE9" w14:textId="11F2E768" w:rsidR="00D57270" w:rsidRPr="00451AB3" w:rsidRDefault="00D57270" w:rsidP="00AD0D16">
            <w:pPr>
              <w:spacing w:after="160" w:line="259" w:lineRule="auto"/>
              <w:rPr>
                <w:rFonts w:eastAsia="Calibri" w:cstheme="minorHAnsi"/>
              </w:rPr>
            </w:pPr>
            <w:r w:rsidRPr="00D57270">
              <w:rPr>
                <w:rFonts w:eastAsia="Calibri" w:cstheme="minorHAnsi"/>
              </w:rPr>
              <w:t>Is project in tract with a below-regional average Community Service accessibility score? (Y/N)</w:t>
            </w:r>
          </w:p>
        </w:tc>
      </w:tr>
      <w:tr w:rsidR="00451AB3" w:rsidRPr="00451AB3" w14:paraId="1091E1DE" w14:textId="77777777" w:rsidTr="00F95972">
        <w:trPr>
          <w:trHeight w:val="2978"/>
        </w:trPr>
        <w:tc>
          <w:tcPr>
            <w:tcW w:w="2985" w:type="dxa"/>
            <w:vAlign w:val="center"/>
            <w:hideMark/>
          </w:tcPr>
          <w:p w14:paraId="00BBBB15" w14:textId="77777777" w:rsidR="00451AB3" w:rsidRPr="00451AB3" w:rsidRDefault="00451AB3" w:rsidP="00AD0D16">
            <w:pPr>
              <w:spacing w:after="160" w:line="259" w:lineRule="auto"/>
              <w:rPr>
                <w:rFonts w:eastAsia="Calibri" w:cstheme="minorHAnsi"/>
              </w:rPr>
            </w:pPr>
            <w:r w:rsidRPr="00451AB3">
              <w:rPr>
                <w:rFonts w:eastAsia="Calibri" w:cstheme="minorHAnsi"/>
              </w:rPr>
              <w:t>Makes active transportation improvements in area with poor community health outcomes</w:t>
            </w:r>
          </w:p>
        </w:tc>
        <w:tc>
          <w:tcPr>
            <w:tcW w:w="2621" w:type="dxa"/>
            <w:vAlign w:val="center"/>
            <w:hideMark/>
          </w:tcPr>
          <w:p w14:paraId="3D04D36B" w14:textId="14AF2C1C" w:rsidR="00451AB3" w:rsidRPr="00347D30" w:rsidRDefault="00347D30" w:rsidP="00AD0D16">
            <w:pPr>
              <w:spacing w:after="160" w:line="259" w:lineRule="auto"/>
              <w:rPr>
                <w:rStyle w:val="Hyperlink"/>
                <w:rFonts w:eastAsia="Calibri" w:cstheme="minorHAnsi"/>
              </w:rPr>
            </w:pPr>
            <w:r>
              <w:rPr>
                <w:rFonts w:eastAsia="Calibri" w:cstheme="minorHAnsi"/>
              </w:rPr>
              <w:fldChar w:fldCharType="begin"/>
            </w:r>
            <w:r>
              <w:rPr>
                <w:rFonts w:eastAsia="Calibri" w:cstheme="minorHAnsi"/>
              </w:rPr>
              <w:instrText xml:space="preserve"> HYPERLINK "https://regionalbarometer.oregonmetro.gov/" </w:instrText>
            </w:r>
            <w:r>
              <w:rPr>
                <w:rFonts w:eastAsia="Calibri" w:cstheme="minorHAnsi"/>
              </w:rPr>
              <w:fldChar w:fldCharType="separate"/>
            </w:r>
            <w:r w:rsidR="00451AB3" w:rsidRPr="00347D30">
              <w:rPr>
                <w:rStyle w:val="Hyperlink"/>
                <w:rFonts w:eastAsia="Calibri" w:cstheme="minorHAnsi"/>
              </w:rPr>
              <w:t>Regional Barometer (life expectancy at birth)</w:t>
            </w:r>
          </w:p>
          <w:p w14:paraId="7D2F91F3" w14:textId="77777777" w:rsidR="00451AB3" w:rsidRPr="00347D30" w:rsidRDefault="00451AB3" w:rsidP="00AD0D16">
            <w:pPr>
              <w:spacing w:after="160" w:line="259" w:lineRule="auto"/>
              <w:rPr>
                <w:rStyle w:val="Hyperlink"/>
                <w:rFonts w:eastAsia="Calibri" w:cstheme="minorHAnsi"/>
              </w:rPr>
            </w:pPr>
            <w:r w:rsidRPr="00347D30">
              <w:rPr>
                <w:rStyle w:val="Hyperlink"/>
                <w:rFonts w:eastAsia="Calibri" w:cstheme="minorHAnsi"/>
              </w:rPr>
              <w:t>Regional Barometer (diesel particulate matter)</w:t>
            </w:r>
          </w:p>
          <w:p w14:paraId="24FF1A07" w14:textId="2C2024A8" w:rsidR="00451AB3" w:rsidRPr="00451AB3" w:rsidRDefault="00451AB3" w:rsidP="00AD0D16">
            <w:pPr>
              <w:spacing w:after="160" w:line="259" w:lineRule="auto"/>
              <w:rPr>
                <w:rFonts w:eastAsia="Calibri" w:cstheme="minorHAnsi"/>
                <w:u w:val="single"/>
              </w:rPr>
            </w:pPr>
            <w:r w:rsidRPr="00347D30">
              <w:rPr>
                <w:rStyle w:val="Hyperlink"/>
                <w:rFonts w:eastAsia="Calibri" w:cstheme="minorHAnsi"/>
              </w:rPr>
              <w:t>Regional Barometer (respiratory hazards due to air toxics)</w:t>
            </w:r>
            <w:r w:rsidR="00347D30">
              <w:rPr>
                <w:rFonts w:eastAsia="Calibri" w:cstheme="minorHAnsi"/>
              </w:rPr>
              <w:fldChar w:fldCharType="end"/>
            </w:r>
          </w:p>
        </w:tc>
        <w:tc>
          <w:tcPr>
            <w:tcW w:w="3744" w:type="dxa"/>
            <w:vAlign w:val="center"/>
            <w:hideMark/>
          </w:tcPr>
          <w:p w14:paraId="69965708" w14:textId="77777777" w:rsidR="00451AB3" w:rsidRPr="00451AB3" w:rsidRDefault="00451AB3" w:rsidP="00AD0D16">
            <w:pPr>
              <w:spacing w:after="160" w:line="259" w:lineRule="auto"/>
              <w:rPr>
                <w:rFonts w:eastAsia="Calibri" w:cstheme="minorHAnsi"/>
              </w:rPr>
            </w:pPr>
            <w:r w:rsidRPr="00451AB3">
              <w:rPr>
                <w:rFonts w:eastAsia="Calibri" w:cstheme="minorHAnsi"/>
              </w:rPr>
              <w:t xml:space="preserve">Is project tract area below regional average for life expectancy (80.5 yrs)? (Y/N) </w:t>
            </w:r>
          </w:p>
          <w:p w14:paraId="4795BB9A" w14:textId="77777777" w:rsidR="00451AB3" w:rsidRPr="00451AB3" w:rsidRDefault="00451AB3" w:rsidP="00AD0D16">
            <w:pPr>
              <w:spacing w:after="160" w:line="259" w:lineRule="auto"/>
              <w:rPr>
                <w:rFonts w:eastAsia="Calibri" w:cstheme="minorHAnsi"/>
              </w:rPr>
            </w:pPr>
            <w:r w:rsidRPr="00451AB3">
              <w:rPr>
                <w:rFonts w:eastAsia="Calibri" w:cstheme="minorHAnsi"/>
              </w:rPr>
              <w:t>Is project in area with higher than regional average diesel particulate matter concentration (&gt;.62)? (Y/N)</w:t>
            </w:r>
          </w:p>
          <w:p w14:paraId="564AD9C9" w14:textId="77777777" w:rsidR="00451AB3" w:rsidRPr="00451AB3" w:rsidRDefault="00451AB3" w:rsidP="00AD0D16">
            <w:pPr>
              <w:spacing w:after="160" w:line="259" w:lineRule="auto"/>
              <w:rPr>
                <w:rFonts w:eastAsia="Calibri" w:cstheme="minorHAnsi"/>
              </w:rPr>
            </w:pPr>
            <w:r w:rsidRPr="00451AB3">
              <w:rPr>
                <w:rFonts w:eastAsia="Calibri" w:cstheme="minorHAnsi"/>
              </w:rPr>
              <w:t>Does project area have higher than regional average level of air toxics? (Y/N)</w:t>
            </w:r>
          </w:p>
        </w:tc>
      </w:tr>
      <w:tr w:rsidR="00451AB3" w:rsidRPr="00451AB3" w14:paraId="047182D5" w14:textId="77777777" w:rsidTr="006247E5">
        <w:trPr>
          <w:trHeight w:val="1169"/>
        </w:trPr>
        <w:tc>
          <w:tcPr>
            <w:tcW w:w="2985" w:type="dxa"/>
            <w:vAlign w:val="center"/>
            <w:hideMark/>
          </w:tcPr>
          <w:p w14:paraId="4792C010" w14:textId="77777777" w:rsidR="00451AB3" w:rsidRPr="00451AB3" w:rsidRDefault="00451AB3" w:rsidP="00AD0D16">
            <w:pPr>
              <w:spacing w:after="160" w:line="259" w:lineRule="auto"/>
              <w:rPr>
                <w:rFonts w:eastAsia="Calibri" w:cstheme="minorHAnsi"/>
              </w:rPr>
            </w:pPr>
            <w:r w:rsidRPr="00451AB3">
              <w:rPr>
                <w:rFonts w:eastAsia="Calibri" w:cstheme="minorHAnsi"/>
              </w:rPr>
              <w:t>Improves access to low and middle wage jobs</w:t>
            </w:r>
          </w:p>
        </w:tc>
        <w:tc>
          <w:tcPr>
            <w:tcW w:w="2621" w:type="dxa"/>
            <w:vAlign w:val="center"/>
            <w:hideMark/>
          </w:tcPr>
          <w:p w14:paraId="63DF0B6A" w14:textId="5F706600" w:rsidR="00451AB3" w:rsidRPr="00451AB3" w:rsidRDefault="006461A9" w:rsidP="00AD0D16">
            <w:pPr>
              <w:spacing w:after="160" w:line="259" w:lineRule="auto"/>
              <w:rPr>
                <w:rFonts w:eastAsia="Calibri" w:cstheme="minorHAnsi"/>
              </w:rPr>
            </w:pPr>
            <w:hyperlink r:id="rId24" w:history="1">
              <w:r w:rsidR="00451AB3" w:rsidRPr="00347D30">
                <w:rPr>
                  <w:rStyle w:val="Hyperlink"/>
                  <w:rFonts w:eastAsia="Calibri" w:cstheme="minorHAnsi"/>
                </w:rPr>
                <w:t>Economic Value Atlas labor access (layers for low and middle/high wage jobs)</w:t>
              </w:r>
            </w:hyperlink>
          </w:p>
        </w:tc>
        <w:tc>
          <w:tcPr>
            <w:tcW w:w="3744" w:type="dxa"/>
            <w:vAlign w:val="center"/>
            <w:hideMark/>
          </w:tcPr>
          <w:p w14:paraId="7EC5C708" w14:textId="4608573E" w:rsidR="00451AB3" w:rsidRPr="00451AB3" w:rsidRDefault="00451AB3" w:rsidP="00AD0D16">
            <w:pPr>
              <w:spacing w:after="160" w:line="259" w:lineRule="auto"/>
              <w:rPr>
                <w:rFonts w:eastAsia="Calibri" w:cstheme="minorHAnsi"/>
              </w:rPr>
            </w:pPr>
            <w:r w:rsidRPr="00451AB3">
              <w:rPr>
                <w:rFonts w:eastAsia="Calibri" w:cstheme="minorHAnsi"/>
              </w:rPr>
              <w:t>Is project in tract with an above-regional average number of low and middle wage jobs within 30 mins. (all modes)? (Y/N)</w:t>
            </w:r>
          </w:p>
        </w:tc>
      </w:tr>
      <w:tr w:rsidR="00451AB3" w:rsidRPr="00451AB3" w14:paraId="00D2E887" w14:textId="77777777" w:rsidTr="00057679">
        <w:trPr>
          <w:trHeight w:val="1547"/>
        </w:trPr>
        <w:tc>
          <w:tcPr>
            <w:tcW w:w="2985" w:type="dxa"/>
            <w:vAlign w:val="center"/>
            <w:hideMark/>
          </w:tcPr>
          <w:p w14:paraId="11B4E1D9" w14:textId="77777777" w:rsidR="00451AB3" w:rsidRPr="00451AB3" w:rsidRDefault="00451AB3" w:rsidP="00AD0D16">
            <w:pPr>
              <w:spacing w:after="160" w:line="259" w:lineRule="auto"/>
              <w:rPr>
                <w:rFonts w:eastAsia="Calibri" w:cstheme="minorHAnsi"/>
              </w:rPr>
            </w:pPr>
            <w:r w:rsidRPr="00451AB3">
              <w:rPr>
                <w:rFonts w:eastAsia="Calibri" w:cstheme="minorHAnsi"/>
              </w:rPr>
              <w:t>Identified by community as a priority</w:t>
            </w:r>
          </w:p>
        </w:tc>
        <w:tc>
          <w:tcPr>
            <w:tcW w:w="2621" w:type="dxa"/>
            <w:vAlign w:val="center"/>
            <w:hideMark/>
          </w:tcPr>
          <w:p w14:paraId="63490BB6" w14:textId="7E7AB599" w:rsidR="00451AB3" w:rsidRPr="00451AB3" w:rsidRDefault="006461A9" w:rsidP="00AD0D16">
            <w:pPr>
              <w:spacing w:after="160" w:line="259" w:lineRule="auto"/>
              <w:rPr>
                <w:rFonts w:eastAsia="Calibri" w:cstheme="minorHAnsi"/>
                <w:u w:val="single"/>
              </w:rPr>
            </w:pPr>
            <w:hyperlink r:id="rId25" w:history="1">
              <w:r w:rsidR="00451AB3" w:rsidRPr="00CB39BF">
                <w:rPr>
                  <w:rStyle w:val="Hyperlink"/>
                  <w:rFonts w:eastAsia="Calibri" w:cstheme="minorHAnsi"/>
                </w:rPr>
                <w:t>Regional Investment Measure project list (Get Moving 2020)</w:t>
              </w:r>
            </w:hyperlink>
          </w:p>
          <w:p w14:paraId="045322B5" w14:textId="53DAE206" w:rsidR="00451AB3" w:rsidRPr="00451AB3" w:rsidRDefault="004F7AF8" w:rsidP="00AD0D16">
            <w:pPr>
              <w:spacing w:after="160" w:line="259" w:lineRule="auto"/>
              <w:rPr>
                <w:rFonts w:eastAsia="Calibri" w:cstheme="minorHAnsi"/>
                <w:u w:val="single"/>
              </w:rPr>
            </w:pPr>
            <w:r w:rsidRPr="004F7AF8">
              <w:rPr>
                <w:rFonts w:eastAsia="Calibri" w:cstheme="minorHAnsi"/>
              </w:rPr>
              <w:t>Documentation of public input and prioritization</w:t>
            </w:r>
          </w:p>
        </w:tc>
        <w:tc>
          <w:tcPr>
            <w:tcW w:w="3744" w:type="dxa"/>
            <w:vAlign w:val="center"/>
            <w:hideMark/>
          </w:tcPr>
          <w:p w14:paraId="04672837" w14:textId="52E95EE7" w:rsidR="00451AB3" w:rsidRPr="00451AB3" w:rsidRDefault="00451AB3" w:rsidP="00AD0D16">
            <w:pPr>
              <w:spacing w:after="160" w:line="259" w:lineRule="auto"/>
              <w:rPr>
                <w:rFonts w:eastAsia="Calibri" w:cstheme="minorHAnsi"/>
              </w:rPr>
            </w:pPr>
            <w:r w:rsidRPr="00451AB3">
              <w:rPr>
                <w:rFonts w:eastAsia="Calibri" w:cstheme="minorHAnsi"/>
              </w:rPr>
              <w:t xml:space="preserve">Is project (or a portion of it) included on the </w:t>
            </w:r>
            <w:r w:rsidR="004F7AF8">
              <w:rPr>
                <w:rFonts w:eastAsia="Calibri" w:cstheme="minorHAnsi"/>
              </w:rPr>
              <w:t>Regional Investment Measure</w:t>
            </w:r>
            <w:r w:rsidRPr="00451AB3">
              <w:rPr>
                <w:rFonts w:eastAsia="Calibri" w:cstheme="minorHAnsi"/>
              </w:rPr>
              <w:t xml:space="preserve"> project list? (Y/N)</w:t>
            </w:r>
          </w:p>
          <w:p w14:paraId="047E6AC6" w14:textId="77777777" w:rsidR="00451AB3" w:rsidRPr="00451AB3" w:rsidRDefault="00451AB3" w:rsidP="00AD0D16">
            <w:pPr>
              <w:spacing w:after="160" w:line="259" w:lineRule="auto"/>
              <w:rPr>
                <w:rFonts w:eastAsia="Calibri" w:cstheme="minorHAnsi"/>
              </w:rPr>
            </w:pPr>
            <w:r w:rsidRPr="00451AB3">
              <w:rPr>
                <w:rFonts w:eastAsia="Calibri" w:cstheme="minorHAnsi"/>
              </w:rPr>
              <w:t>How has public input informed project’s prioritization? (Subjective)</w:t>
            </w:r>
          </w:p>
        </w:tc>
      </w:tr>
      <w:tr w:rsidR="00451AB3" w:rsidRPr="00451AB3" w14:paraId="3D96E4DF" w14:textId="77777777" w:rsidTr="00057679">
        <w:trPr>
          <w:trHeight w:val="1025"/>
        </w:trPr>
        <w:tc>
          <w:tcPr>
            <w:tcW w:w="2985" w:type="dxa"/>
            <w:vAlign w:val="center"/>
            <w:hideMark/>
          </w:tcPr>
          <w:p w14:paraId="362F382B" w14:textId="77777777" w:rsidR="00451AB3" w:rsidRPr="00451AB3" w:rsidRDefault="00451AB3" w:rsidP="00AD0D16">
            <w:pPr>
              <w:spacing w:after="160" w:line="259" w:lineRule="auto"/>
              <w:rPr>
                <w:rFonts w:eastAsia="Calibri" w:cstheme="minorHAnsi"/>
              </w:rPr>
            </w:pPr>
            <w:r w:rsidRPr="00451AB3">
              <w:rPr>
                <w:rFonts w:eastAsia="Calibri" w:cstheme="minorHAnsi"/>
              </w:rPr>
              <w:t>Includes strategy to address displacement</w:t>
            </w:r>
          </w:p>
        </w:tc>
        <w:tc>
          <w:tcPr>
            <w:tcW w:w="2621" w:type="dxa"/>
            <w:vAlign w:val="center"/>
            <w:hideMark/>
          </w:tcPr>
          <w:p w14:paraId="4C8A9B25" w14:textId="5E8B52DD" w:rsidR="00451AB3" w:rsidRPr="00451AB3" w:rsidRDefault="006461A9" w:rsidP="00AD0D16">
            <w:pPr>
              <w:spacing w:after="160" w:line="259" w:lineRule="auto"/>
              <w:rPr>
                <w:rFonts w:eastAsia="Calibri" w:cstheme="minorHAnsi"/>
              </w:rPr>
            </w:pPr>
            <w:hyperlink r:id="rId26" w:history="1">
              <w:r w:rsidR="00451AB3" w:rsidRPr="00DA115F">
                <w:rPr>
                  <w:rStyle w:val="Hyperlink"/>
                  <w:rFonts w:eastAsia="Calibri" w:cstheme="minorHAnsi"/>
                </w:rPr>
                <w:t>Anti-displacement Strategies memo from the Metro Parks Bond</w:t>
              </w:r>
            </w:hyperlink>
          </w:p>
        </w:tc>
        <w:tc>
          <w:tcPr>
            <w:tcW w:w="3744" w:type="dxa"/>
            <w:vAlign w:val="center"/>
            <w:hideMark/>
          </w:tcPr>
          <w:p w14:paraId="7C6EB15B" w14:textId="0A5EF997" w:rsidR="00451AB3" w:rsidRPr="00451AB3" w:rsidRDefault="004F7AF8" w:rsidP="00AD0D16">
            <w:pPr>
              <w:spacing w:after="160" w:line="259" w:lineRule="auto"/>
              <w:rPr>
                <w:rFonts w:eastAsia="Calibri" w:cstheme="minorHAnsi"/>
              </w:rPr>
            </w:pPr>
            <w:r>
              <w:rPr>
                <w:rFonts w:eastAsia="Calibri" w:cstheme="minorHAnsi"/>
              </w:rPr>
              <w:t>Have</w:t>
            </w:r>
            <w:r w:rsidR="00451AB3" w:rsidRPr="00451AB3">
              <w:rPr>
                <w:rFonts w:eastAsia="Calibri" w:cstheme="minorHAnsi"/>
              </w:rPr>
              <w:t xml:space="preserve"> anti-displacement strategies have been considered and included in the project design? (</w:t>
            </w:r>
            <w:r>
              <w:rPr>
                <w:rFonts w:eastAsia="Calibri" w:cstheme="minorHAnsi"/>
              </w:rPr>
              <w:t>Y/N</w:t>
            </w:r>
            <w:r w:rsidR="00451AB3" w:rsidRPr="00451AB3">
              <w:rPr>
                <w:rFonts w:eastAsia="Calibri" w:cstheme="minorHAnsi"/>
              </w:rPr>
              <w:t>)</w:t>
            </w:r>
          </w:p>
        </w:tc>
      </w:tr>
    </w:tbl>
    <w:p w14:paraId="00A09733" w14:textId="77777777" w:rsidR="00F95972" w:rsidRDefault="00F95972">
      <w:r>
        <w:br w:type="page"/>
      </w:r>
    </w:p>
    <w:tbl>
      <w:tblPr>
        <w:tblStyle w:val="TableGrid"/>
        <w:tblW w:w="0" w:type="auto"/>
        <w:tblLook w:val="04A0" w:firstRow="1" w:lastRow="0" w:firstColumn="1" w:lastColumn="0" w:noHBand="0" w:noVBand="1"/>
      </w:tblPr>
      <w:tblGrid>
        <w:gridCol w:w="2965"/>
        <w:gridCol w:w="2700"/>
        <w:gridCol w:w="3685"/>
      </w:tblGrid>
      <w:tr w:rsidR="00451AB3" w:rsidRPr="00451AB3" w14:paraId="37E9A8F8" w14:textId="77777777" w:rsidTr="00AD0D16">
        <w:trPr>
          <w:trHeight w:val="300"/>
        </w:trPr>
        <w:tc>
          <w:tcPr>
            <w:tcW w:w="9350" w:type="dxa"/>
            <w:gridSpan w:val="3"/>
            <w:shd w:val="clear" w:color="auto" w:fill="D5DCE4" w:themeFill="text2" w:themeFillTint="33"/>
            <w:hideMark/>
          </w:tcPr>
          <w:p w14:paraId="60D71FBE" w14:textId="1710F556" w:rsidR="00451AB3" w:rsidRPr="00451AB3" w:rsidRDefault="00451AB3" w:rsidP="00AD0D16">
            <w:pPr>
              <w:spacing w:after="160" w:line="259" w:lineRule="auto"/>
              <w:jc w:val="center"/>
              <w:rPr>
                <w:rFonts w:eastAsia="Calibri" w:cstheme="minorHAnsi"/>
              </w:rPr>
            </w:pPr>
            <w:r w:rsidRPr="00451AB3">
              <w:rPr>
                <w:rFonts w:eastAsia="Calibri" w:cstheme="minorHAnsi"/>
                <w:b/>
                <w:bCs/>
              </w:rPr>
              <w:lastRenderedPageBreak/>
              <w:t>Safety</w:t>
            </w:r>
          </w:p>
        </w:tc>
      </w:tr>
      <w:tr w:rsidR="00451AB3" w:rsidRPr="00451AB3" w14:paraId="3DAA1A38" w14:textId="77777777" w:rsidTr="00AD0D16">
        <w:trPr>
          <w:trHeight w:val="300"/>
        </w:trPr>
        <w:tc>
          <w:tcPr>
            <w:tcW w:w="2965" w:type="dxa"/>
            <w:hideMark/>
          </w:tcPr>
          <w:p w14:paraId="1A040FFB" w14:textId="77777777" w:rsidR="00451AB3" w:rsidRPr="00451AB3" w:rsidRDefault="00451AB3" w:rsidP="00AD0D16">
            <w:pPr>
              <w:spacing w:after="160" w:line="259" w:lineRule="auto"/>
              <w:jc w:val="center"/>
              <w:rPr>
                <w:rFonts w:eastAsia="Calibri" w:cstheme="minorHAnsi"/>
                <w:b/>
                <w:bCs/>
              </w:rPr>
            </w:pPr>
            <w:r w:rsidRPr="00451AB3">
              <w:rPr>
                <w:rFonts w:eastAsia="Calibri" w:cstheme="minorHAnsi"/>
                <w:b/>
                <w:bCs/>
              </w:rPr>
              <w:t>Performance Measures</w:t>
            </w:r>
          </w:p>
        </w:tc>
        <w:tc>
          <w:tcPr>
            <w:tcW w:w="2700" w:type="dxa"/>
            <w:hideMark/>
          </w:tcPr>
          <w:p w14:paraId="28E5DA84" w14:textId="77777777" w:rsidR="00451AB3" w:rsidRPr="00451AB3" w:rsidRDefault="00451AB3" w:rsidP="00AD0D16">
            <w:pPr>
              <w:spacing w:after="160" w:line="259" w:lineRule="auto"/>
              <w:jc w:val="center"/>
              <w:rPr>
                <w:rFonts w:eastAsia="Calibri" w:cstheme="minorHAnsi"/>
                <w:b/>
                <w:bCs/>
              </w:rPr>
            </w:pPr>
            <w:r w:rsidRPr="00451AB3">
              <w:rPr>
                <w:rFonts w:eastAsia="Calibri" w:cstheme="minorHAnsi"/>
                <w:b/>
                <w:bCs/>
              </w:rPr>
              <w:t>Data Sources</w:t>
            </w:r>
          </w:p>
        </w:tc>
        <w:tc>
          <w:tcPr>
            <w:tcW w:w="3685" w:type="dxa"/>
            <w:hideMark/>
          </w:tcPr>
          <w:p w14:paraId="14FCB4A0" w14:textId="77777777" w:rsidR="00451AB3" w:rsidRPr="00451AB3" w:rsidRDefault="00451AB3" w:rsidP="00AD0D16">
            <w:pPr>
              <w:spacing w:after="160" w:line="259" w:lineRule="auto"/>
              <w:jc w:val="center"/>
              <w:rPr>
                <w:rFonts w:eastAsia="Calibri" w:cstheme="minorHAnsi"/>
                <w:b/>
                <w:bCs/>
              </w:rPr>
            </w:pPr>
            <w:r w:rsidRPr="00451AB3">
              <w:rPr>
                <w:rFonts w:eastAsia="Calibri" w:cstheme="minorHAnsi"/>
                <w:b/>
                <w:bCs/>
              </w:rPr>
              <w:t>Scoring</w:t>
            </w:r>
          </w:p>
        </w:tc>
      </w:tr>
      <w:tr w:rsidR="00451AB3" w:rsidRPr="00451AB3" w14:paraId="6F5A46AF" w14:textId="77777777" w:rsidTr="00AD0D16">
        <w:trPr>
          <w:trHeight w:val="2000"/>
        </w:trPr>
        <w:tc>
          <w:tcPr>
            <w:tcW w:w="2965" w:type="dxa"/>
            <w:vAlign w:val="center"/>
            <w:hideMark/>
          </w:tcPr>
          <w:p w14:paraId="41BCA3BF" w14:textId="77777777" w:rsidR="00451AB3" w:rsidRPr="00451AB3" w:rsidRDefault="00451AB3" w:rsidP="00AD0D16">
            <w:pPr>
              <w:spacing w:after="160" w:line="259" w:lineRule="auto"/>
              <w:rPr>
                <w:rFonts w:eastAsia="Calibri" w:cstheme="minorHAnsi"/>
              </w:rPr>
            </w:pPr>
            <w:r w:rsidRPr="00451AB3">
              <w:rPr>
                <w:rFonts w:eastAsia="Calibri" w:cstheme="minorHAnsi"/>
              </w:rPr>
              <w:t>Project location is designated as a priority for safety improvements</w:t>
            </w:r>
          </w:p>
        </w:tc>
        <w:tc>
          <w:tcPr>
            <w:tcW w:w="2700" w:type="dxa"/>
            <w:vAlign w:val="center"/>
            <w:hideMark/>
          </w:tcPr>
          <w:p w14:paraId="7CE2A236" w14:textId="291DFCC7" w:rsidR="00451AB3" w:rsidRPr="00451AB3" w:rsidRDefault="006461A9" w:rsidP="00AD0D16">
            <w:pPr>
              <w:spacing w:after="160" w:line="259" w:lineRule="auto"/>
              <w:rPr>
                <w:rFonts w:eastAsia="Calibri" w:cstheme="minorHAnsi"/>
              </w:rPr>
            </w:pPr>
            <w:hyperlink r:id="rId27" w:history="1">
              <w:r w:rsidR="00ED6F34" w:rsidRPr="007D10B6">
                <w:rPr>
                  <w:rStyle w:val="Hyperlink"/>
                  <w:rFonts w:eastAsia="Calibri" w:cstheme="minorHAnsi"/>
                </w:rPr>
                <w:t>Regional High-injury Corridors</w:t>
              </w:r>
              <w:r w:rsidR="00451AB3" w:rsidRPr="007D10B6">
                <w:rPr>
                  <w:rStyle w:val="Hyperlink"/>
                  <w:rFonts w:eastAsia="Calibri" w:cstheme="minorHAnsi"/>
                </w:rPr>
                <w:t xml:space="preserve"> map</w:t>
              </w:r>
            </w:hyperlink>
            <w:r w:rsidR="00451AB3" w:rsidRPr="00451AB3">
              <w:rPr>
                <w:rFonts w:eastAsia="Calibri" w:cstheme="minorHAnsi"/>
              </w:rPr>
              <w:t xml:space="preserve">, </w:t>
            </w:r>
            <w:hyperlink r:id="rId28" w:history="1">
              <w:r w:rsidR="00451AB3" w:rsidRPr="006B706B">
                <w:rPr>
                  <w:rStyle w:val="Hyperlink"/>
                  <w:rFonts w:eastAsia="Calibri" w:cstheme="minorHAnsi"/>
                </w:rPr>
                <w:t xml:space="preserve">ODOT ARTS </w:t>
              </w:r>
              <w:r w:rsidR="006B706B">
                <w:rPr>
                  <w:rStyle w:val="Hyperlink"/>
                  <w:rFonts w:eastAsia="Calibri" w:cstheme="minorHAnsi"/>
                </w:rPr>
                <w:t>project list</w:t>
              </w:r>
            </w:hyperlink>
            <w:r w:rsidR="00451AB3" w:rsidRPr="00451AB3">
              <w:rPr>
                <w:rFonts w:eastAsia="Calibri" w:cstheme="minorHAnsi"/>
              </w:rPr>
              <w:t xml:space="preserve">, </w:t>
            </w:r>
            <w:hyperlink r:id="rId29" w:history="1">
              <w:r w:rsidR="00451AB3" w:rsidRPr="006B706B">
                <w:rPr>
                  <w:rStyle w:val="Hyperlink"/>
                  <w:rFonts w:eastAsia="Calibri" w:cstheme="minorHAnsi"/>
                </w:rPr>
                <w:t>ODOT ATNI priority location</w:t>
              </w:r>
            </w:hyperlink>
            <w:r w:rsidR="00451AB3" w:rsidRPr="00451AB3">
              <w:rPr>
                <w:rFonts w:eastAsia="Calibri" w:cstheme="minorHAnsi"/>
              </w:rPr>
              <w:t>, locally adopted safety action plan</w:t>
            </w:r>
          </w:p>
        </w:tc>
        <w:tc>
          <w:tcPr>
            <w:tcW w:w="3685" w:type="dxa"/>
            <w:vAlign w:val="center"/>
            <w:hideMark/>
          </w:tcPr>
          <w:p w14:paraId="1D75EAEE" w14:textId="2832DB54" w:rsidR="00451AB3" w:rsidRPr="00451AB3" w:rsidRDefault="00451AB3" w:rsidP="00AD0D16">
            <w:pPr>
              <w:spacing w:after="160" w:line="259" w:lineRule="auto"/>
              <w:rPr>
                <w:rFonts w:eastAsia="Calibri" w:cstheme="minorHAnsi"/>
              </w:rPr>
            </w:pPr>
            <w:r w:rsidRPr="00451AB3">
              <w:rPr>
                <w:rFonts w:eastAsia="Calibri" w:cstheme="minorHAnsi"/>
              </w:rPr>
              <w:t xml:space="preserve">Is project identified </w:t>
            </w:r>
            <w:r w:rsidR="00ED6F34">
              <w:rPr>
                <w:rFonts w:eastAsia="Calibri" w:cstheme="minorHAnsi"/>
              </w:rPr>
              <w:t xml:space="preserve">and documented </w:t>
            </w:r>
            <w:r w:rsidRPr="00451AB3">
              <w:rPr>
                <w:rFonts w:eastAsia="Calibri" w:cstheme="minorHAnsi"/>
              </w:rPr>
              <w:t>as a priority through a state, regional or local process? (Y/N)</w:t>
            </w:r>
          </w:p>
          <w:p w14:paraId="4FC262EF" w14:textId="77777777" w:rsidR="00451AB3" w:rsidRPr="00451AB3" w:rsidRDefault="00451AB3" w:rsidP="00AD0D16">
            <w:pPr>
              <w:spacing w:after="160" w:line="259" w:lineRule="auto"/>
              <w:rPr>
                <w:rFonts w:eastAsia="Calibri" w:cstheme="minorHAnsi"/>
              </w:rPr>
            </w:pPr>
            <w:r w:rsidRPr="00451AB3">
              <w:rPr>
                <w:rFonts w:eastAsia="Calibri" w:cstheme="minorHAnsi"/>
              </w:rPr>
              <w:t>Is project addressing a specific area with a high level of fatal or serious injury crashes? (Y/N)</w:t>
            </w:r>
          </w:p>
        </w:tc>
      </w:tr>
      <w:tr w:rsidR="00451AB3" w:rsidRPr="00451AB3" w14:paraId="284226F5" w14:textId="77777777" w:rsidTr="00AD0D16">
        <w:trPr>
          <w:trHeight w:val="2835"/>
        </w:trPr>
        <w:tc>
          <w:tcPr>
            <w:tcW w:w="2965" w:type="dxa"/>
            <w:vAlign w:val="center"/>
            <w:hideMark/>
          </w:tcPr>
          <w:p w14:paraId="75569BEF" w14:textId="2258DDDD" w:rsidR="00451AB3" w:rsidRPr="00451AB3" w:rsidRDefault="00451AB3" w:rsidP="00AD0D16">
            <w:pPr>
              <w:spacing w:after="160" w:line="259" w:lineRule="auto"/>
              <w:rPr>
                <w:rFonts w:eastAsia="Calibri" w:cstheme="minorHAnsi"/>
              </w:rPr>
            </w:pPr>
            <w:r w:rsidRPr="00451AB3">
              <w:rPr>
                <w:rFonts w:eastAsia="Calibri" w:cstheme="minorHAnsi"/>
              </w:rPr>
              <w:t>Number</w:t>
            </w:r>
            <w:r w:rsidR="00B33D0E">
              <w:rPr>
                <w:rFonts w:eastAsia="Calibri" w:cstheme="minorHAnsi"/>
              </w:rPr>
              <w:t xml:space="preserve"> and type of design elements</w:t>
            </w:r>
            <w:r w:rsidR="00B30C3B">
              <w:rPr>
                <w:rFonts w:eastAsia="Calibri" w:cstheme="minorHAnsi"/>
              </w:rPr>
              <w:t xml:space="preserve"> based on the project facility’s designated design </w:t>
            </w:r>
            <w:r w:rsidRPr="00451AB3">
              <w:rPr>
                <w:rFonts w:eastAsia="Calibri" w:cstheme="minorHAnsi"/>
              </w:rPr>
              <w:t>classification</w:t>
            </w:r>
          </w:p>
        </w:tc>
        <w:tc>
          <w:tcPr>
            <w:tcW w:w="2700" w:type="dxa"/>
            <w:vAlign w:val="center"/>
          </w:tcPr>
          <w:p w14:paraId="16A9237A" w14:textId="3C33BF2D" w:rsidR="00451AB3" w:rsidRPr="00451AB3" w:rsidRDefault="006461A9" w:rsidP="00AD0D16">
            <w:pPr>
              <w:spacing w:after="160" w:line="259" w:lineRule="auto"/>
              <w:rPr>
                <w:rFonts w:eastAsia="Calibri" w:cstheme="minorHAnsi"/>
              </w:rPr>
            </w:pPr>
            <w:hyperlink r:id="rId30" w:history="1">
              <w:r w:rsidR="00451AB3" w:rsidRPr="006B706B">
                <w:rPr>
                  <w:rStyle w:val="Hyperlink"/>
                  <w:rFonts w:eastAsia="Calibri" w:cstheme="minorHAnsi"/>
                </w:rPr>
                <w:t xml:space="preserve">Livable Streets </w:t>
              </w:r>
              <w:r w:rsidR="00B33D0E" w:rsidRPr="006B706B">
                <w:rPr>
                  <w:rStyle w:val="Hyperlink"/>
                  <w:rFonts w:eastAsia="Calibri" w:cstheme="minorHAnsi"/>
                </w:rPr>
                <w:t xml:space="preserve">and Trails </w:t>
              </w:r>
              <w:r w:rsidR="00451AB3" w:rsidRPr="006B706B">
                <w:rPr>
                  <w:rStyle w:val="Hyperlink"/>
                  <w:rFonts w:eastAsia="Calibri" w:cstheme="minorHAnsi"/>
                </w:rPr>
                <w:t>design guide</w:t>
              </w:r>
              <w:r w:rsidR="00B33D0E" w:rsidRPr="006B706B">
                <w:rPr>
                  <w:rStyle w:val="Hyperlink"/>
                  <w:rFonts w:eastAsia="Calibri" w:cstheme="minorHAnsi"/>
                </w:rPr>
                <w:t>, Chapters 3 and 4</w:t>
              </w:r>
            </w:hyperlink>
          </w:p>
        </w:tc>
        <w:tc>
          <w:tcPr>
            <w:tcW w:w="3685" w:type="dxa"/>
            <w:vAlign w:val="center"/>
            <w:hideMark/>
          </w:tcPr>
          <w:p w14:paraId="71C2B857" w14:textId="56D55C09" w:rsidR="00451AB3" w:rsidRPr="00451AB3" w:rsidRDefault="00B33D0E" w:rsidP="00AD0D16">
            <w:pPr>
              <w:spacing w:after="160" w:line="259" w:lineRule="auto"/>
              <w:rPr>
                <w:rFonts w:eastAsia="Calibri" w:cstheme="minorHAnsi"/>
              </w:rPr>
            </w:pPr>
            <w:r>
              <w:rPr>
                <w:rFonts w:eastAsia="Calibri" w:cstheme="minorHAnsi"/>
              </w:rPr>
              <w:t>N</w:t>
            </w:r>
            <w:r w:rsidR="00451AB3" w:rsidRPr="00451AB3">
              <w:rPr>
                <w:rFonts w:eastAsia="Calibri" w:cstheme="minorHAnsi"/>
              </w:rPr>
              <w:t>umber included</w:t>
            </w:r>
            <w:r>
              <w:rPr>
                <w:rFonts w:eastAsia="Calibri" w:cstheme="minorHAnsi"/>
              </w:rPr>
              <w:t xml:space="preserve"> that address safety and access, and are consistent with the design approach in the Livable Streets and Trails design guide.</w:t>
            </w:r>
            <w:r w:rsidR="00451AB3" w:rsidRPr="00451AB3">
              <w:rPr>
                <w:rFonts w:eastAsia="Calibri" w:cstheme="minorHAnsi"/>
              </w:rPr>
              <w:t xml:space="preserve"> (More elements, higher quality = more points)</w:t>
            </w:r>
          </w:p>
          <w:p w14:paraId="5626C436" w14:textId="106D7554" w:rsidR="00451AB3" w:rsidRPr="00451AB3" w:rsidRDefault="00451AB3" w:rsidP="00AD0D16">
            <w:pPr>
              <w:spacing w:after="160" w:line="259" w:lineRule="auto"/>
              <w:rPr>
                <w:rFonts w:eastAsia="Calibri" w:cstheme="minorHAnsi"/>
              </w:rPr>
            </w:pPr>
            <w:r w:rsidRPr="00451AB3">
              <w:rPr>
                <w:rFonts w:eastAsia="Calibri" w:cstheme="minorHAnsi"/>
              </w:rPr>
              <w:t xml:space="preserve">Is </w:t>
            </w:r>
            <w:r w:rsidR="00B33D0E">
              <w:rPr>
                <w:rFonts w:eastAsia="Calibri" w:cstheme="minorHAnsi"/>
              </w:rPr>
              <w:t>each</w:t>
            </w:r>
            <w:r w:rsidRPr="00451AB3">
              <w:rPr>
                <w:rFonts w:eastAsia="Calibri" w:cstheme="minorHAnsi"/>
              </w:rPr>
              <w:t xml:space="preserve"> design</w:t>
            </w:r>
            <w:r w:rsidR="00B33D0E">
              <w:rPr>
                <w:rFonts w:eastAsia="Calibri" w:cstheme="minorHAnsi"/>
              </w:rPr>
              <w:t xml:space="preserve"> element the preferred treatment</w:t>
            </w:r>
            <w:r w:rsidRPr="00451AB3">
              <w:rPr>
                <w:rFonts w:eastAsia="Calibri" w:cstheme="minorHAnsi"/>
              </w:rPr>
              <w:t xml:space="preserve"> for the </w:t>
            </w:r>
            <w:r w:rsidR="00B33D0E">
              <w:rPr>
                <w:rFonts w:eastAsia="Calibri" w:cstheme="minorHAnsi"/>
              </w:rPr>
              <w:t>design</w:t>
            </w:r>
            <w:r w:rsidRPr="00451AB3">
              <w:rPr>
                <w:rFonts w:eastAsia="Calibri" w:cstheme="minorHAnsi"/>
              </w:rPr>
              <w:t xml:space="preserve"> classification (per </w:t>
            </w:r>
            <w:r w:rsidR="00B33D0E">
              <w:rPr>
                <w:rFonts w:eastAsia="Calibri" w:cstheme="minorHAnsi"/>
              </w:rPr>
              <w:t>Chapter 4, Livable Streets guide</w:t>
            </w:r>
            <w:r w:rsidRPr="00451AB3">
              <w:rPr>
                <w:rFonts w:eastAsia="Calibri" w:cstheme="minorHAnsi"/>
              </w:rPr>
              <w:t>)? (Y/N)</w:t>
            </w:r>
          </w:p>
        </w:tc>
      </w:tr>
      <w:tr w:rsidR="00451AB3" w:rsidRPr="00451AB3" w14:paraId="65A5E8F7" w14:textId="77777777" w:rsidTr="00B33D0E">
        <w:trPr>
          <w:trHeight w:val="1871"/>
        </w:trPr>
        <w:tc>
          <w:tcPr>
            <w:tcW w:w="2965" w:type="dxa"/>
            <w:vAlign w:val="center"/>
            <w:hideMark/>
          </w:tcPr>
          <w:p w14:paraId="0CDD4898" w14:textId="59E66498" w:rsidR="00451AB3" w:rsidRPr="00451AB3" w:rsidRDefault="00451AB3" w:rsidP="00AD0D16">
            <w:pPr>
              <w:spacing w:after="160" w:line="259" w:lineRule="auto"/>
              <w:rPr>
                <w:rFonts w:eastAsia="Calibri" w:cstheme="minorHAnsi"/>
              </w:rPr>
            </w:pPr>
            <w:r w:rsidRPr="00451AB3">
              <w:rPr>
                <w:rFonts w:eastAsia="Calibri" w:cstheme="minorHAnsi"/>
              </w:rPr>
              <w:t xml:space="preserve">Project design represents the best possible improvement in project area, based on functional </w:t>
            </w:r>
            <w:r w:rsidR="00B33D0E">
              <w:rPr>
                <w:rFonts w:eastAsia="Calibri" w:cstheme="minorHAnsi"/>
              </w:rPr>
              <w:t xml:space="preserve">and design </w:t>
            </w:r>
            <w:r w:rsidRPr="00451AB3">
              <w:rPr>
                <w:rFonts w:eastAsia="Calibri" w:cstheme="minorHAnsi"/>
              </w:rPr>
              <w:t>classification and contextual constraints.</w:t>
            </w:r>
          </w:p>
        </w:tc>
        <w:tc>
          <w:tcPr>
            <w:tcW w:w="2700" w:type="dxa"/>
            <w:vAlign w:val="center"/>
            <w:hideMark/>
          </w:tcPr>
          <w:p w14:paraId="20369C8D" w14:textId="328C09D3" w:rsidR="00451AB3" w:rsidRPr="00451AB3" w:rsidRDefault="006461A9" w:rsidP="00AD0D16">
            <w:pPr>
              <w:spacing w:after="160" w:line="259" w:lineRule="auto"/>
              <w:rPr>
                <w:rFonts w:eastAsia="Calibri" w:cstheme="minorHAnsi"/>
              </w:rPr>
            </w:pPr>
            <w:hyperlink r:id="rId31" w:history="1">
              <w:r w:rsidR="00451AB3" w:rsidRPr="006B706B">
                <w:rPr>
                  <w:rStyle w:val="Hyperlink"/>
                  <w:rFonts w:eastAsia="Calibri" w:cstheme="minorHAnsi"/>
                </w:rPr>
                <w:t>Livable Streets</w:t>
              </w:r>
              <w:r w:rsidR="006B706B">
                <w:rPr>
                  <w:rStyle w:val="Hyperlink"/>
                  <w:rFonts w:eastAsia="Calibri" w:cstheme="minorHAnsi"/>
                </w:rPr>
                <w:t xml:space="preserve"> and Trails</w:t>
              </w:r>
              <w:r w:rsidR="00451AB3" w:rsidRPr="006B706B">
                <w:rPr>
                  <w:rStyle w:val="Hyperlink"/>
                  <w:rFonts w:eastAsia="Calibri" w:cstheme="minorHAnsi"/>
                </w:rPr>
                <w:t xml:space="preserve"> design guide</w:t>
              </w:r>
            </w:hyperlink>
            <w:r w:rsidR="00451AB3" w:rsidRPr="00451AB3">
              <w:rPr>
                <w:rFonts w:eastAsia="Calibri" w:cstheme="minorHAnsi"/>
              </w:rPr>
              <w:t xml:space="preserve"> </w:t>
            </w:r>
          </w:p>
          <w:p w14:paraId="6A20A2F0" w14:textId="46936735" w:rsidR="00451AB3" w:rsidRPr="00451AB3" w:rsidRDefault="00451AB3" w:rsidP="00AD0D16">
            <w:pPr>
              <w:spacing w:after="160" w:line="259" w:lineRule="auto"/>
              <w:rPr>
                <w:rFonts w:eastAsia="Calibri" w:cstheme="minorHAnsi"/>
              </w:rPr>
            </w:pPr>
            <w:r w:rsidRPr="00451AB3">
              <w:rPr>
                <w:rFonts w:eastAsia="Calibri" w:cstheme="minorHAnsi"/>
              </w:rPr>
              <w:t>User provided: identified constraints</w:t>
            </w:r>
            <w:r w:rsidR="00B33D0E">
              <w:rPr>
                <w:rFonts w:eastAsia="Calibri" w:cstheme="minorHAnsi"/>
              </w:rPr>
              <w:t xml:space="preserve"> and proposed solutions</w:t>
            </w:r>
          </w:p>
        </w:tc>
        <w:tc>
          <w:tcPr>
            <w:tcW w:w="3685" w:type="dxa"/>
            <w:vAlign w:val="center"/>
            <w:hideMark/>
          </w:tcPr>
          <w:p w14:paraId="281FC3C3" w14:textId="48F273C2" w:rsidR="00451AB3" w:rsidRPr="00451AB3" w:rsidRDefault="00B33D0E" w:rsidP="00AD0D16">
            <w:pPr>
              <w:spacing w:after="160" w:line="259" w:lineRule="auto"/>
              <w:rPr>
                <w:rFonts w:eastAsia="Calibri" w:cstheme="minorHAnsi"/>
              </w:rPr>
            </w:pPr>
            <w:r w:rsidRPr="00B33D0E">
              <w:rPr>
                <w:rFonts w:eastAsia="Calibri" w:cstheme="minorHAnsi"/>
              </w:rPr>
              <w:t>Project design approach and elements are context sensitive and respond to identified constraints (geographic, ROW, financial, etc.) to achieve desired outcomes. (Y/N, Subjective)</w:t>
            </w:r>
          </w:p>
        </w:tc>
      </w:tr>
      <w:tr w:rsidR="00451AB3" w:rsidRPr="00451AB3" w14:paraId="33C7415D" w14:textId="77777777" w:rsidTr="00B33D0E">
        <w:trPr>
          <w:trHeight w:val="1520"/>
        </w:trPr>
        <w:tc>
          <w:tcPr>
            <w:tcW w:w="2965" w:type="dxa"/>
            <w:vAlign w:val="center"/>
            <w:hideMark/>
          </w:tcPr>
          <w:p w14:paraId="28E73B1D" w14:textId="28BD80DE" w:rsidR="00451AB3" w:rsidRPr="00451AB3" w:rsidRDefault="00451AB3" w:rsidP="00AD0D16">
            <w:pPr>
              <w:spacing w:after="160" w:line="259" w:lineRule="auto"/>
              <w:rPr>
                <w:rFonts w:eastAsia="Calibri" w:cstheme="minorHAnsi"/>
              </w:rPr>
            </w:pPr>
            <w:r w:rsidRPr="00451AB3">
              <w:rPr>
                <w:rFonts w:eastAsia="Calibri" w:cstheme="minorHAnsi"/>
              </w:rPr>
              <w:t>Fills (completely, partially</w:t>
            </w:r>
            <w:r w:rsidR="00F368D2">
              <w:rPr>
                <w:rStyle w:val="FootnoteReference"/>
                <w:rFonts w:eastAsia="Calibri" w:cstheme="minorHAnsi"/>
              </w:rPr>
              <w:footnoteReference w:id="4"/>
            </w:r>
            <w:r w:rsidRPr="00451AB3">
              <w:rPr>
                <w:rFonts w:eastAsia="Calibri" w:cstheme="minorHAnsi"/>
              </w:rPr>
              <w:t>) AT or Trails network gap</w:t>
            </w:r>
            <w:r w:rsidR="00F368D2">
              <w:rPr>
                <w:rStyle w:val="FootnoteReference"/>
                <w:rFonts w:eastAsia="Calibri" w:cstheme="minorHAnsi"/>
              </w:rPr>
              <w:footnoteReference w:id="5"/>
            </w:r>
          </w:p>
        </w:tc>
        <w:tc>
          <w:tcPr>
            <w:tcW w:w="2700" w:type="dxa"/>
            <w:vAlign w:val="center"/>
            <w:hideMark/>
          </w:tcPr>
          <w:p w14:paraId="32B84EB2" w14:textId="30A418EE" w:rsidR="00451AB3" w:rsidRPr="00451AB3" w:rsidRDefault="006461A9" w:rsidP="00AD0D16">
            <w:pPr>
              <w:spacing w:after="160" w:line="259" w:lineRule="auto"/>
              <w:rPr>
                <w:rFonts w:eastAsia="Calibri" w:cstheme="minorHAnsi"/>
              </w:rPr>
            </w:pPr>
            <w:hyperlink r:id="rId32" w:history="1">
              <w:r w:rsidR="00451AB3" w:rsidRPr="007D10B6">
                <w:rPr>
                  <w:rStyle w:val="Hyperlink"/>
                  <w:rFonts w:eastAsia="Calibri" w:cstheme="minorHAnsi"/>
                </w:rPr>
                <w:t xml:space="preserve">Regional </w:t>
              </w:r>
              <w:r w:rsidR="003F35A4" w:rsidRPr="007D10B6">
                <w:rPr>
                  <w:rStyle w:val="Hyperlink"/>
                  <w:rFonts w:eastAsia="Calibri" w:cstheme="minorHAnsi"/>
                </w:rPr>
                <w:t>Active Transportation</w:t>
              </w:r>
              <w:r w:rsidR="00451AB3" w:rsidRPr="007D10B6">
                <w:rPr>
                  <w:rStyle w:val="Hyperlink"/>
                  <w:rFonts w:eastAsia="Calibri" w:cstheme="minorHAnsi"/>
                </w:rPr>
                <w:t xml:space="preserve"> Network Map</w:t>
              </w:r>
              <w:r w:rsidR="003F35A4" w:rsidRPr="007D10B6">
                <w:rPr>
                  <w:rStyle w:val="Hyperlink"/>
                  <w:rFonts w:eastAsia="Calibri" w:cstheme="minorHAnsi"/>
                </w:rPr>
                <w:t>s</w:t>
              </w:r>
            </w:hyperlink>
          </w:p>
        </w:tc>
        <w:tc>
          <w:tcPr>
            <w:tcW w:w="3685" w:type="dxa"/>
            <w:vAlign w:val="center"/>
            <w:hideMark/>
          </w:tcPr>
          <w:p w14:paraId="63AFBF94" w14:textId="77777777" w:rsidR="00451AB3" w:rsidRPr="00451AB3" w:rsidRDefault="00451AB3" w:rsidP="00AD0D16">
            <w:pPr>
              <w:spacing w:after="160" w:line="259" w:lineRule="auto"/>
              <w:rPr>
                <w:rFonts w:eastAsia="Calibri" w:cstheme="minorHAnsi"/>
              </w:rPr>
            </w:pPr>
            <w:r w:rsidRPr="00451AB3">
              <w:rPr>
                <w:rFonts w:eastAsia="Calibri" w:cstheme="minorHAnsi"/>
              </w:rPr>
              <w:t>Does the project address a network gap? (Y/N)</w:t>
            </w:r>
          </w:p>
          <w:p w14:paraId="68558474" w14:textId="77777777" w:rsidR="00451AB3" w:rsidRPr="00451AB3" w:rsidRDefault="00451AB3" w:rsidP="00AD0D16">
            <w:pPr>
              <w:spacing w:after="160" w:line="259" w:lineRule="auto"/>
              <w:rPr>
                <w:rFonts w:eastAsia="Calibri" w:cstheme="minorHAnsi"/>
              </w:rPr>
            </w:pPr>
            <w:r w:rsidRPr="00451AB3">
              <w:rPr>
                <w:rFonts w:eastAsia="Calibri" w:cstheme="minorHAnsi"/>
              </w:rPr>
              <w:t>Does the project completely or partially fill the gap? (Y/N)</w:t>
            </w:r>
          </w:p>
        </w:tc>
      </w:tr>
      <w:tr w:rsidR="00451AB3" w:rsidRPr="00451AB3" w14:paraId="768CC08F" w14:textId="77777777" w:rsidTr="00F95972">
        <w:trPr>
          <w:trHeight w:val="800"/>
        </w:trPr>
        <w:tc>
          <w:tcPr>
            <w:tcW w:w="2965" w:type="dxa"/>
            <w:vAlign w:val="center"/>
            <w:hideMark/>
          </w:tcPr>
          <w:p w14:paraId="7E2363D9" w14:textId="77777777" w:rsidR="00451AB3" w:rsidRPr="00451AB3" w:rsidRDefault="00451AB3" w:rsidP="00AD0D16">
            <w:pPr>
              <w:spacing w:after="160" w:line="259" w:lineRule="auto"/>
              <w:rPr>
                <w:rFonts w:eastAsia="Calibri" w:cstheme="minorHAnsi"/>
              </w:rPr>
            </w:pPr>
            <w:r w:rsidRPr="00451AB3">
              <w:rPr>
                <w:rFonts w:eastAsia="Calibri" w:cstheme="minorHAnsi"/>
              </w:rPr>
              <w:t>Project is within 1 mile (or designated walking zone) of a K-12 school</w:t>
            </w:r>
          </w:p>
        </w:tc>
        <w:tc>
          <w:tcPr>
            <w:tcW w:w="2700" w:type="dxa"/>
            <w:vAlign w:val="center"/>
            <w:hideMark/>
          </w:tcPr>
          <w:p w14:paraId="2EBA7E95" w14:textId="3B5957A9" w:rsidR="00451AB3" w:rsidRPr="00451AB3" w:rsidRDefault="006461A9" w:rsidP="00AD0D16">
            <w:pPr>
              <w:spacing w:after="160" w:line="259" w:lineRule="auto"/>
              <w:rPr>
                <w:rFonts w:eastAsia="Calibri" w:cstheme="minorHAnsi"/>
              </w:rPr>
            </w:pPr>
            <w:hyperlink r:id="rId33" w:history="1">
              <w:r w:rsidR="00451AB3" w:rsidRPr="006B706B">
                <w:rPr>
                  <w:rStyle w:val="Hyperlink"/>
                  <w:rFonts w:eastAsia="Calibri" w:cstheme="minorHAnsi"/>
                </w:rPr>
                <w:t>Safe Routes to School Regional Framework school map</w:t>
              </w:r>
            </w:hyperlink>
          </w:p>
        </w:tc>
        <w:tc>
          <w:tcPr>
            <w:tcW w:w="3685" w:type="dxa"/>
            <w:vAlign w:val="center"/>
            <w:hideMark/>
          </w:tcPr>
          <w:p w14:paraId="4396F29F" w14:textId="6DC3CD83" w:rsidR="00451AB3" w:rsidRPr="00451AB3" w:rsidRDefault="00451AB3" w:rsidP="00AD0D16">
            <w:pPr>
              <w:spacing w:after="160" w:line="259" w:lineRule="auto"/>
              <w:rPr>
                <w:rFonts w:eastAsia="Calibri" w:cstheme="minorHAnsi"/>
              </w:rPr>
            </w:pPr>
            <w:r w:rsidRPr="00451AB3">
              <w:rPr>
                <w:rFonts w:eastAsia="Calibri" w:cstheme="minorHAnsi"/>
              </w:rPr>
              <w:t xml:space="preserve">Does project contain elements that improve active transportation access </w:t>
            </w:r>
            <w:r w:rsidR="00F368D2">
              <w:rPr>
                <w:rFonts w:eastAsia="Calibri" w:cstheme="minorHAnsi"/>
              </w:rPr>
              <w:t>within 1 mile of</w:t>
            </w:r>
            <w:r w:rsidRPr="00451AB3">
              <w:rPr>
                <w:rFonts w:eastAsia="Calibri" w:cstheme="minorHAnsi"/>
              </w:rPr>
              <w:t xml:space="preserve"> a </w:t>
            </w:r>
            <w:r w:rsidR="00F368D2">
              <w:rPr>
                <w:rFonts w:eastAsia="Calibri" w:cstheme="minorHAnsi"/>
              </w:rPr>
              <w:t xml:space="preserve">K-12 </w:t>
            </w:r>
            <w:r w:rsidRPr="00451AB3">
              <w:rPr>
                <w:rFonts w:eastAsia="Calibri" w:cstheme="minorHAnsi"/>
              </w:rPr>
              <w:t>school? (Y/N)</w:t>
            </w:r>
          </w:p>
          <w:p w14:paraId="10E68519" w14:textId="09B65CD5" w:rsidR="00451AB3" w:rsidRPr="00451AB3" w:rsidRDefault="00451AB3" w:rsidP="00AD0D16">
            <w:pPr>
              <w:spacing w:after="160" w:line="259" w:lineRule="auto"/>
              <w:rPr>
                <w:rFonts w:eastAsia="Calibri" w:cstheme="minorHAnsi"/>
              </w:rPr>
            </w:pPr>
            <w:r w:rsidRPr="00451AB3">
              <w:rPr>
                <w:rFonts w:eastAsia="Calibri" w:cstheme="minorHAnsi"/>
              </w:rPr>
              <w:lastRenderedPageBreak/>
              <w:t xml:space="preserve">Graded </w:t>
            </w:r>
            <w:r w:rsidR="00F368D2">
              <w:rPr>
                <w:rFonts w:eastAsia="Calibri" w:cstheme="minorHAnsi"/>
              </w:rPr>
              <w:t>scoring</w:t>
            </w:r>
            <w:r w:rsidRPr="00451AB3">
              <w:rPr>
                <w:rFonts w:eastAsia="Calibri" w:cstheme="minorHAnsi"/>
              </w:rPr>
              <w:t xml:space="preserve"> based on proximity to school: ¼ mi or less / ½ mi / 1 mi</w:t>
            </w:r>
          </w:p>
        </w:tc>
      </w:tr>
      <w:tr w:rsidR="00451AB3" w:rsidRPr="00451AB3" w14:paraId="4E6B1FAD" w14:textId="77777777" w:rsidTr="00AD0D16">
        <w:trPr>
          <w:trHeight w:val="300"/>
        </w:trPr>
        <w:tc>
          <w:tcPr>
            <w:tcW w:w="9350" w:type="dxa"/>
            <w:gridSpan w:val="3"/>
            <w:shd w:val="clear" w:color="auto" w:fill="D5DCE4" w:themeFill="text2" w:themeFillTint="33"/>
            <w:vAlign w:val="center"/>
            <w:hideMark/>
          </w:tcPr>
          <w:p w14:paraId="10C41BCC" w14:textId="77777777" w:rsidR="00451AB3" w:rsidRPr="00451AB3" w:rsidRDefault="00451AB3" w:rsidP="00AD0D16">
            <w:pPr>
              <w:spacing w:after="160" w:line="259" w:lineRule="auto"/>
              <w:jc w:val="center"/>
              <w:rPr>
                <w:rFonts w:eastAsia="Calibri" w:cstheme="minorHAnsi"/>
              </w:rPr>
            </w:pPr>
            <w:r w:rsidRPr="00451AB3">
              <w:rPr>
                <w:rFonts w:eastAsia="Calibri" w:cstheme="minorHAnsi"/>
                <w:b/>
                <w:bCs/>
              </w:rPr>
              <w:lastRenderedPageBreak/>
              <w:t>Climate</w:t>
            </w:r>
          </w:p>
        </w:tc>
      </w:tr>
      <w:tr w:rsidR="00451AB3" w:rsidRPr="00451AB3" w14:paraId="7DC7D9A3" w14:textId="77777777" w:rsidTr="00AD0D16">
        <w:trPr>
          <w:trHeight w:val="300"/>
        </w:trPr>
        <w:tc>
          <w:tcPr>
            <w:tcW w:w="2965" w:type="dxa"/>
            <w:vAlign w:val="center"/>
            <w:hideMark/>
          </w:tcPr>
          <w:p w14:paraId="7EAAFD05" w14:textId="77777777" w:rsidR="00451AB3" w:rsidRPr="00451AB3" w:rsidRDefault="00451AB3" w:rsidP="00AD0D16">
            <w:pPr>
              <w:spacing w:after="160" w:line="259" w:lineRule="auto"/>
              <w:jc w:val="center"/>
              <w:rPr>
                <w:rFonts w:eastAsia="Calibri" w:cstheme="minorHAnsi"/>
                <w:b/>
                <w:bCs/>
              </w:rPr>
            </w:pPr>
            <w:r w:rsidRPr="00451AB3">
              <w:rPr>
                <w:rFonts w:eastAsia="Calibri" w:cstheme="minorHAnsi"/>
                <w:b/>
                <w:bCs/>
              </w:rPr>
              <w:t>Performance Measures</w:t>
            </w:r>
          </w:p>
        </w:tc>
        <w:tc>
          <w:tcPr>
            <w:tcW w:w="2700" w:type="dxa"/>
            <w:vAlign w:val="center"/>
            <w:hideMark/>
          </w:tcPr>
          <w:p w14:paraId="00B9AC78" w14:textId="77777777" w:rsidR="00451AB3" w:rsidRPr="00451AB3" w:rsidRDefault="00451AB3" w:rsidP="00AD0D16">
            <w:pPr>
              <w:spacing w:after="160" w:line="259" w:lineRule="auto"/>
              <w:jc w:val="center"/>
              <w:rPr>
                <w:rFonts w:eastAsia="Calibri" w:cstheme="minorHAnsi"/>
                <w:b/>
                <w:bCs/>
              </w:rPr>
            </w:pPr>
            <w:r w:rsidRPr="00451AB3">
              <w:rPr>
                <w:rFonts w:eastAsia="Calibri" w:cstheme="minorHAnsi"/>
                <w:b/>
                <w:bCs/>
              </w:rPr>
              <w:t>Data Sources</w:t>
            </w:r>
          </w:p>
        </w:tc>
        <w:tc>
          <w:tcPr>
            <w:tcW w:w="3685" w:type="dxa"/>
            <w:vAlign w:val="center"/>
            <w:hideMark/>
          </w:tcPr>
          <w:p w14:paraId="6E1A309D" w14:textId="77777777" w:rsidR="00451AB3" w:rsidRPr="00451AB3" w:rsidRDefault="00451AB3" w:rsidP="00AD0D16">
            <w:pPr>
              <w:spacing w:after="160" w:line="259" w:lineRule="auto"/>
              <w:jc w:val="center"/>
              <w:rPr>
                <w:rFonts w:eastAsia="Calibri" w:cstheme="minorHAnsi"/>
                <w:b/>
                <w:bCs/>
              </w:rPr>
            </w:pPr>
            <w:r w:rsidRPr="00451AB3">
              <w:rPr>
                <w:rFonts w:eastAsia="Calibri" w:cstheme="minorHAnsi"/>
                <w:b/>
                <w:bCs/>
              </w:rPr>
              <w:t>Scoring</w:t>
            </w:r>
          </w:p>
        </w:tc>
      </w:tr>
      <w:tr w:rsidR="00451AB3" w:rsidRPr="00451AB3" w14:paraId="42F12AF0" w14:textId="77777777" w:rsidTr="00494830">
        <w:trPr>
          <w:trHeight w:val="2762"/>
        </w:trPr>
        <w:tc>
          <w:tcPr>
            <w:tcW w:w="2965" w:type="dxa"/>
            <w:vAlign w:val="center"/>
            <w:hideMark/>
          </w:tcPr>
          <w:p w14:paraId="76F54F74" w14:textId="2EA43B27" w:rsidR="00451AB3" w:rsidRPr="00451AB3" w:rsidRDefault="00451AB3" w:rsidP="00AD0D16">
            <w:pPr>
              <w:spacing w:after="160" w:line="259" w:lineRule="auto"/>
              <w:rPr>
                <w:rFonts w:eastAsia="Calibri" w:cstheme="minorHAnsi"/>
              </w:rPr>
            </w:pPr>
            <w:r w:rsidRPr="00451AB3">
              <w:rPr>
                <w:rFonts w:eastAsia="Calibri" w:cstheme="minorHAnsi"/>
              </w:rPr>
              <w:t>Provides/increases transit option (CSS rating = 5 stars)</w:t>
            </w:r>
          </w:p>
        </w:tc>
        <w:tc>
          <w:tcPr>
            <w:tcW w:w="2700" w:type="dxa"/>
            <w:vAlign w:val="center"/>
            <w:hideMark/>
          </w:tcPr>
          <w:p w14:paraId="3BF5FE1E" w14:textId="4A148A19" w:rsidR="00451AB3" w:rsidRPr="00451AB3" w:rsidRDefault="006461A9" w:rsidP="00AD0D16">
            <w:pPr>
              <w:spacing w:after="160" w:line="259" w:lineRule="auto"/>
              <w:rPr>
                <w:rFonts w:eastAsia="Calibri" w:cstheme="minorHAnsi"/>
              </w:rPr>
            </w:pPr>
            <w:hyperlink r:id="rId34" w:history="1">
              <w:r w:rsidR="003D0CBD" w:rsidRPr="007D10B6">
                <w:rPr>
                  <w:rStyle w:val="Hyperlink"/>
                  <w:rFonts w:eastAsia="Calibri" w:cstheme="minorHAnsi"/>
                </w:rPr>
                <w:t xml:space="preserve">2018 </w:t>
              </w:r>
              <w:r w:rsidR="00451AB3" w:rsidRPr="007D10B6">
                <w:rPr>
                  <w:rStyle w:val="Hyperlink"/>
                  <w:rFonts w:eastAsia="Calibri" w:cstheme="minorHAnsi"/>
                </w:rPr>
                <w:t>RTP transit network map</w:t>
              </w:r>
            </w:hyperlink>
          </w:p>
          <w:p w14:paraId="6A0DB15A" w14:textId="06903629" w:rsidR="00451AB3" w:rsidRPr="00451AB3" w:rsidRDefault="00451AB3" w:rsidP="00AD0D16">
            <w:pPr>
              <w:spacing w:after="160" w:line="259" w:lineRule="auto"/>
              <w:rPr>
                <w:rFonts w:eastAsia="Calibri" w:cstheme="minorHAnsi"/>
              </w:rPr>
            </w:pPr>
            <w:r w:rsidRPr="00451AB3">
              <w:rPr>
                <w:rFonts w:eastAsia="Calibri" w:cstheme="minorHAnsi"/>
              </w:rPr>
              <w:t xml:space="preserve">TriMet </w:t>
            </w:r>
            <w:r w:rsidR="00494830">
              <w:rPr>
                <w:rFonts w:eastAsia="Calibri" w:cstheme="minorHAnsi"/>
              </w:rPr>
              <w:t xml:space="preserve">or SMART </w:t>
            </w:r>
            <w:r w:rsidRPr="00451AB3">
              <w:rPr>
                <w:rFonts w:eastAsia="Calibri" w:cstheme="minorHAnsi"/>
              </w:rPr>
              <w:t>data</w:t>
            </w:r>
          </w:p>
          <w:p w14:paraId="2A59A75B" w14:textId="5D18FA03" w:rsidR="00451AB3" w:rsidRPr="00451AB3" w:rsidRDefault="006461A9" w:rsidP="00AD0D16">
            <w:pPr>
              <w:spacing w:after="160" w:line="259" w:lineRule="auto"/>
              <w:rPr>
                <w:rFonts w:eastAsia="Calibri" w:cstheme="minorHAnsi"/>
              </w:rPr>
            </w:pPr>
            <w:hyperlink r:id="rId35" w:history="1">
              <w:r w:rsidR="00451AB3" w:rsidRPr="00947DB7">
                <w:rPr>
                  <w:rStyle w:val="Hyperlink"/>
                  <w:rFonts w:eastAsia="Calibri" w:cstheme="minorHAnsi"/>
                </w:rPr>
                <w:t>Enhanced Transit Treatments</w:t>
              </w:r>
              <w:r w:rsidR="000B0E20">
                <w:rPr>
                  <w:rStyle w:val="Hyperlink"/>
                  <w:rFonts w:eastAsia="Calibri" w:cstheme="minorHAnsi"/>
                </w:rPr>
                <w:t xml:space="preserve"> (ETC)</w:t>
              </w:r>
              <w:r w:rsidR="00451AB3" w:rsidRPr="00947DB7">
                <w:rPr>
                  <w:rStyle w:val="Hyperlink"/>
                  <w:rFonts w:eastAsia="Calibri" w:cstheme="minorHAnsi"/>
                </w:rPr>
                <w:t xml:space="preserve"> (Regional Transit Strategy: Ch. 4, Table 2)</w:t>
              </w:r>
            </w:hyperlink>
          </w:p>
          <w:p w14:paraId="4C7629D8" w14:textId="77777777" w:rsidR="00451AB3" w:rsidRPr="00451AB3" w:rsidRDefault="00451AB3" w:rsidP="00AD0D16">
            <w:pPr>
              <w:spacing w:after="160" w:line="259" w:lineRule="auto"/>
              <w:rPr>
                <w:rFonts w:eastAsia="Calibri" w:cstheme="minorHAnsi"/>
              </w:rPr>
            </w:pPr>
            <w:r w:rsidRPr="00451AB3">
              <w:rPr>
                <w:rFonts w:eastAsia="Calibri" w:cstheme="minorHAnsi"/>
              </w:rPr>
              <w:t>Regional Trail Gap project list</w:t>
            </w:r>
          </w:p>
        </w:tc>
        <w:tc>
          <w:tcPr>
            <w:tcW w:w="3685" w:type="dxa"/>
            <w:vAlign w:val="center"/>
            <w:hideMark/>
          </w:tcPr>
          <w:p w14:paraId="6C3030DD" w14:textId="77777777" w:rsidR="00451AB3" w:rsidRPr="00451AB3" w:rsidRDefault="00451AB3" w:rsidP="00AD0D16">
            <w:pPr>
              <w:spacing w:after="160" w:line="259" w:lineRule="auto"/>
              <w:rPr>
                <w:rFonts w:eastAsia="Calibri" w:cstheme="minorHAnsi"/>
              </w:rPr>
            </w:pPr>
            <w:r w:rsidRPr="00451AB3">
              <w:rPr>
                <w:rFonts w:eastAsia="Calibri" w:cstheme="minorHAnsi"/>
              </w:rPr>
              <w:t>Does project add/improve an identified connection to transit? (Y/N)</w:t>
            </w:r>
          </w:p>
          <w:p w14:paraId="0FCF6F9F" w14:textId="77777777" w:rsidR="00451AB3" w:rsidRPr="00451AB3" w:rsidRDefault="00451AB3" w:rsidP="00AD0D16">
            <w:pPr>
              <w:spacing w:after="160" w:line="259" w:lineRule="auto"/>
              <w:rPr>
                <w:rFonts w:eastAsia="Calibri" w:cstheme="minorHAnsi"/>
              </w:rPr>
            </w:pPr>
            <w:r w:rsidRPr="00451AB3">
              <w:rPr>
                <w:rFonts w:eastAsia="Calibri" w:cstheme="minorHAnsi"/>
              </w:rPr>
              <w:t>Is project on an Enhanced Transit Corridor pilot list? (Y/N)</w:t>
            </w:r>
          </w:p>
          <w:p w14:paraId="23F9D871" w14:textId="77777777" w:rsidR="00451AB3" w:rsidRPr="00451AB3" w:rsidRDefault="00451AB3" w:rsidP="00AD0D16">
            <w:pPr>
              <w:spacing w:after="160" w:line="259" w:lineRule="auto"/>
              <w:rPr>
                <w:rFonts w:eastAsia="Calibri" w:cstheme="minorHAnsi"/>
              </w:rPr>
            </w:pPr>
            <w:r w:rsidRPr="00451AB3">
              <w:rPr>
                <w:rFonts w:eastAsia="Calibri" w:cstheme="minorHAnsi"/>
              </w:rPr>
              <w:t>Does project improve transit operations (stop or intersection enhancement)? (Y/N)</w:t>
            </w:r>
          </w:p>
        </w:tc>
      </w:tr>
      <w:tr w:rsidR="00451AB3" w:rsidRPr="00451AB3" w14:paraId="30CF85B9" w14:textId="77777777" w:rsidTr="00AD0D16">
        <w:trPr>
          <w:trHeight w:val="600"/>
        </w:trPr>
        <w:tc>
          <w:tcPr>
            <w:tcW w:w="2965" w:type="dxa"/>
            <w:vAlign w:val="center"/>
            <w:hideMark/>
          </w:tcPr>
          <w:p w14:paraId="39090265" w14:textId="6D7E0DBF" w:rsidR="00451AB3" w:rsidRPr="00451AB3" w:rsidRDefault="00451AB3" w:rsidP="00AD0D16">
            <w:pPr>
              <w:spacing w:after="160" w:line="259" w:lineRule="auto"/>
              <w:rPr>
                <w:rFonts w:eastAsia="Calibri" w:cstheme="minorHAnsi"/>
              </w:rPr>
            </w:pPr>
            <w:r w:rsidRPr="00451AB3">
              <w:rPr>
                <w:rFonts w:eastAsia="Calibri" w:cstheme="minorHAnsi"/>
              </w:rPr>
              <w:t>Provides/increases bicycling/walking (CSS rating = 3 stars)</w:t>
            </w:r>
          </w:p>
        </w:tc>
        <w:tc>
          <w:tcPr>
            <w:tcW w:w="2700" w:type="dxa"/>
            <w:vAlign w:val="center"/>
            <w:hideMark/>
          </w:tcPr>
          <w:p w14:paraId="29ADA1ED" w14:textId="6A2CC2D1" w:rsidR="00451AB3" w:rsidRPr="00451AB3" w:rsidRDefault="006461A9" w:rsidP="00AD0D16">
            <w:pPr>
              <w:spacing w:after="160" w:line="259" w:lineRule="auto"/>
              <w:rPr>
                <w:rFonts w:eastAsia="Calibri" w:cstheme="minorHAnsi"/>
              </w:rPr>
            </w:pPr>
            <w:hyperlink r:id="rId36" w:history="1">
              <w:r w:rsidR="00451AB3" w:rsidRPr="007D10B6">
                <w:rPr>
                  <w:rStyle w:val="Hyperlink"/>
                  <w:rFonts w:eastAsia="Calibri" w:cstheme="minorHAnsi"/>
                </w:rPr>
                <w:t>RTP network maps</w:t>
              </w:r>
            </w:hyperlink>
          </w:p>
        </w:tc>
        <w:tc>
          <w:tcPr>
            <w:tcW w:w="3685" w:type="dxa"/>
            <w:vAlign w:val="center"/>
            <w:hideMark/>
          </w:tcPr>
          <w:p w14:paraId="0529D4A6" w14:textId="77777777" w:rsidR="00451AB3" w:rsidRPr="00451AB3" w:rsidRDefault="00451AB3" w:rsidP="00AD0D16">
            <w:pPr>
              <w:spacing w:after="160" w:line="259" w:lineRule="auto"/>
              <w:rPr>
                <w:rFonts w:eastAsia="Calibri" w:cstheme="minorHAnsi"/>
              </w:rPr>
            </w:pPr>
            <w:r w:rsidRPr="00451AB3">
              <w:rPr>
                <w:rFonts w:eastAsia="Calibri" w:cstheme="minorHAnsi"/>
              </w:rPr>
              <w:t>Does project increase or add Active Transportation infrastructure? (Y/N)</w:t>
            </w:r>
          </w:p>
        </w:tc>
      </w:tr>
      <w:tr w:rsidR="00451AB3" w:rsidRPr="00451AB3" w14:paraId="4AAD5CB5" w14:textId="77777777" w:rsidTr="003D0CBD">
        <w:trPr>
          <w:trHeight w:val="2060"/>
        </w:trPr>
        <w:tc>
          <w:tcPr>
            <w:tcW w:w="2965" w:type="dxa"/>
            <w:vAlign w:val="center"/>
            <w:hideMark/>
          </w:tcPr>
          <w:p w14:paraId="2449E47F" w14:textId="17E25CA3" w:rsidR="00451AB3" w:rsidRPr="00451AB3" w:rsidRDefault="00451AB3" w:rsidP="00AD0D16">
            <w:pPr>
              <w:spacing w:after="160" w:line="259" w:lineRule="auto"/>
              <w:rPr>
                <w:rFonts w:eastAsia="Calibri" w:cstheme="minorHAnsi"/>
              </w:rPr>
            </w:pPr>
            <w:r w:rsidRPr="00451AB3">
              <w:rPr>
                <w:rFonts w:eastAsia="Calibri" w:cstheme="minorHAnsi"/>
              </w:rPr>
              <w:t>Improves system management via technology (CSS rating = 2 stars)</w:t>
            </w:r>
          </w:p>
        </w:tc>
        <w:tc>
          <w:tcPr>
            <w:tcW w:w="2700" w:type="dxa"/>
            <w:vAlign w:val="center"/>
            <w:hideMark/>
          </w:tcPr>
          <w:p w14:paraId="41CFB141" w14:textId="68A6DE6C" w:rsidR="00451AB3" w:rsidRPr="00451AB3" w:rsidRDefault="00947DB7" w:rsidP="00AD0D16">
            <w:pPr>
              <w:spacing w:after="160" w:line="259" w:lineRule="auto"/>
              <w:rPr>
                <w:rFonts w:eastAsia="Calibri" w:cstheme="minorHAnsi"/>
              </w:rPr>
            </w:pPr>
            <w:r>
              <w:t xml:space="preserve">Regional </w:t>
            </w:r>
            <w:hyperlink r:id="rId37" w:history="1">
              <w:r w:rsidR="00451AB3" w:rsidRPr="003D0CBD">
                <w:rPr>
                  <w:rStyle w:val="Hyperlink"/>
                  <w:rFonts w:eastAsia="Calibri" w:cstheme="minorHAnsi"/>
                </w:rPr>
                <w:t>TSMO Strategy</w:t>
              </w:r>
            </w:hyperlink>
            <w:r w:rsidR="00451AB3" w:rsidRPr="00451AB3">
              <w:rPr>
                <w:rFonts w:eastAsia="Calibri" w:cstheme="minorHAnsi"/>
              </w:rPr>
              <w:t xml:space="preserve"> (identified as investment type)</w:t>
            </w:r>
          </w:p>
        </w:tc>
        <w:tc>
          <w:tcPr>
            <w:tcW w:w="3685" w:type="dxa"/>
            <w:vAlign w:val="center"/>
            <w:hideMark/>
          </w:tcPr>
          <w:p w14:paraId="57CFF1A3" w14:textId="77777777" w:rsidR="00451AB3" w:rsidRPr="00451AB3" w:rsidRDefault="00451AB3" w:rsidP="00AD0D16">
            <w:pPr>
              <w:spacing w:after="160" w:line="259" w:lineRule="auto"/>
              <w:rPr>
                <w:rFonts w:eastAsia="Calibri" w:cstheme="minorHAnsi"/>
              </w:rPr>
            </w:pPr>
            <w:r w:rsidRPr="00451AB3">
              <w:rPr>
                <w:rFonts w:eastAsia="Calibri" w:cstheme="minorHAnsi"/>
              </w:rPr>
              <w:t>Does project identify specific TSMO investments in the project scope that will substantially improve efficiency and safety for all modes? (Y/N)</w:t>
            </w:r>
          </w:p>
          <w:p w14:paraId="5F75F10D" w14:textId="77777777" w:rsidR="00451AB3" w:rsidRPr="00451AB3" w:rsidRDefault="00451AB3" w:rsidP="00AD0D16">
            <w:pPr>
              <w:spacing w:after="160" w:line="259" w:lineRule="auto"/>
              <w:rPr>
                <w:rFonts w:eastAsia="Calibri" w:cstheme="minorHAnsi"/>
              </w:rPr>
            </w:pPr>
            <w:r w:rsidRPr="00451AB3">
              <w:rPr>
                <w:rFonts w:eastAsia="Calibri" w:cstheme="minorHAnsi"/>
              </w:rPr>
              <w:t>Is project on a prioritized TSMO Strategy corridor? (Y/N)</w:t>
            </w:r>
          </w:p>
        </w:tc>
      </w:tr>
      <w:tr w:rsidR="00451AB3" w:rsidRPr="00451AB3" w14:paraId="4C099DFF" w14:textId="77777777" w:rsidTr="003F35A4">
        <w:trPr>
          <w:trHeight w:val="1943"/>
        </w:trPr>
        <w:tc>
          <w:tcPr>
            <w:tcW w:w="2965" w:type="dxa"/>
            <w:vAlign w:val="center"/>
            <w:hideMark/>
          </w:tcPr>
          <w:p w14:paraId="77CA758D" w14:textId="03D9F675" w:rsidR="00451AB3" w:rsidRPr="00451AB3" w:rsidRDefault="00451AB3" w:rsidP="00AD0D16">
            <w:pPr>
              <w:spacing w:after="160" w:line="259" w:lineRule="auto"/>
              <w:rPr>
                <w:rFonts w:eastAsia="Calibri" w:cstheme="minorHAnsi"/>
              </w:rPr>
            </w:pPr>
            <w:r w:rsidRPr="00451AB3">
              <w:rPr>
                <w:rFonts w:eastAsia="Calibri" w:cstheme="minorHAnsi"/>
              </w:rPr>
              <w:t>Improves/adds street connectivity (CSS rating = 1 star)</w:t>
            </w:r>
          </w:p>
        </w:tc>
        <w:tc>
          <w:tcPr>
            <w:tcW w:w="2700" w:type="dxa"/>
            <w:vAlign w:val="center"/>
            <w:hideMark/>
          </w:tcPr>
          <w:p w14:paraId="2D0C8E58" w14:textId="42037D55" w:rsidR="00451AB3" w:rsidRPr="00451AB3" w:rsidRDefault="006461A9" w:rsidP="00AD0D16">
            <w:pPr>
              <w:spacing w:after="160" w:line="259" w:lineRule="auto"/>
              <w:rPr>
                <w:rFonts w:eastAsia="Calibri" w:cstheme="minorHAnsi"/>
              </w:rPr>
            </w:pPr>
            <w:hyperlink r:id="rId38" w:history="1">
              <w:r w:rsidR="00451AB3" w:rsidRPr="00AE66F8">
                <w:rPr>
                  <w:rStyle w:val="Hyperlink"/>
                  <w:rFonts w:eastAsia="Calibri" w:cstheme="minorHAnsi"/>
                </w:rPr>
                <w:t>RTP regional motor vehicle network policy (Ch. 3-59)</w:t>
              </w:r>
            </w:hyperlink>
          </w:p>
          <w:p w14:paraId="55BDA401" w14:textId="77777777" w:rsidR="00451AB3" w:rsidRPr="00451AB3" w:rsidRDefault="00451AB3" w:rsidP="00AD0D16">
            <w:pPr>
              <w:spacing w:after="160" w:line="259" w:lineRule="auto"/>
              <w:rPr>
                <w:rFonts w:eastAsia="Calibri" w:cstheme="minorHAnsi"/>
              </w:rPr>
            </w:pPr>
            <w:r w:rsidRPr="00451AB3">
              <w:rPr>
                <w:rFonts w:eastAsia="Calibri" w:cstheme="minorHAnsi"/>
              </w:rPr>
              <w:t>Project need, type, design (subjective)</w:t>
            </w:r>
          </w:p>
        </w:tc>
        <w:tc>
          <w:tcPr>
            <w:tcW w:w="3685" w:type="dxa"/>
            <w:vAlign w:val="center"/>
            <w:hideMark/>
          </w:tcPr>
          <w:p w14:paraId="674992A0" w14:textId="77777777" w:rsidR="00451AB3" w:rsidRPr="00451AB3" w:rsidRDefault="00451AB3" w:rsidP="00AD0D16">
            <w:pPr>
              <w:spacing w:after="160" w:line="259" w:lineRule="auto"/>
              <w:rPr>
                <w:rFonts w:eastAsia="Calibri" w:cstheme="minorHAnsi"/>
              </w:rPr>
            </w:pPr>
            <w:r w:rsidRPr="00451AB3">
              <w:rPr>
                <w:rFonts w:eastAsia="Calibri" w:cstheme="minorHAnsi"/>
              </w:rPr>
              <w:t>Is project likely to encourage local traffic to use local and collector streets to minimize local traffic on regional arterial streets? (Y/N)</w:t>
            </w:r>
          </w:p>
          <w:p w14:paraId="0C8B0348" w14:textId="77777777" w:rsidR="00451AB3" w:rsidRPr="00451AB3" w:rsidRDefault="00451AB3" w:rsidP="00AD0D16">
            <w:pPr>
              <w:spacing w:after="160" w:line="259" w:lineRule="auto"/>
              <w:rPr>
                <w:rFonts w:eastAsia="Calibri" w:cstheme="minorHAnsi"/>
              </w:rPr>
            </w:pPr>
            <w:r w:rsidRPr="00451AB3">
              <w:rPr>
                <w:rFonts w:eastAsia="Calibri" w:cstheme="minorHAnsi"/>
              </w:rPr>
              <w:t>Is project included on regional bicycle/pedestrian networks? (Y/N) </w:t>
            </w:r>
          </w:p>
        </w:tc>
      </w:tr>
      <w:tr w:rsidR="00451AB3" w:rsidRPr="00451AB3" w14:paraId="60BCFE14" w14:textId="77777777" w:rsidTr="003D0CBD">
        <w:trPr>
          <w:trHeight w:val="953"/>
        </w:trPr>
        <w:tc>
          <w:tcPr>
            <w:tcW w:w="2965" w:type="dxa"/>
            <w:vAlign w:val="center"/>
            <w:hideMark/>
          </w:tcPr>
          <w:p w14:paraId="27FF2C5C" w14:textId="77777777" w:rsidR="00451AB3" w:rsidRPr="00451AB3" w:rsidRDefault="00451AB3" w:rsidP="00AD0D16">
            <w:pPr>
              <w:spacing w:after="160" w:line="259" w:lineRule="auto"/>
              <w:rPr>
                <w:rFonts w:eastAsia="Calibri" w:cstheme="minorHAnsi"/>
              </w:rPr>
            </w:pPr>
            <w:r w:rsidRPr="00451AB3">
              <w:rPr>
                <w:rFonts w:eastAsia="Calibri" w:cstheme="minorHAnsi"/>
              </w:rPr>
              <w:t>In a designated 2040 priority Land Use center or corridor (or connects to?)</w:t>
            </w:r>
          </w:p>
        </w:tc>
        <w:tc>
          <w:tcPr>
            <w:tcW w:w="2700" w:type="dxa"/>
            <w:vAlign w:val="center"/>
            <w:hideMark/>
          </w:tcPr>
          <w:p w14:paraId="03558E68" w14:textId="73515A5A" w:rsidR="00451AB3" w:rsidRPr="00451AB3" w:rsidRDefault="006461A9" w:rsidP="00AD0D16">
            <w:pPr>
              <w:spacing w:after="160" w:line="259" w:lineRule="auto"/>
              <w:rPr>
                <w:rFonts w:eastAsia="Calibri" w:cstheme="minorHAnsi"/>
              </w:rPr>
            </w:pPr>
            <w:hyperlink r:id="rId39" w:history="1">
              <w:r w:rsidR="00451AB3" w:rsidRPr="007D10B6">
                <w:rPr>
                  <w:rStyle w:val="Hyperlink"/>
                  <w:rFonts w:eastAsia="Calibri" w:cstheme="minorHAnsi"/>
                </w:rPr>
                <w:t xml:space="preserve">Regional </w:t>
              </w:r>
              <w:r w:rsidR="003D0CBD" w:rsidRPr="007D10B6">
                <w:rPr>
                  <w:rStyle w:val="Hyperlink"/>
                  <w:rFonts w:eastAsia="Calibri" w:cstheme="minorHAnsi"/>
                </w:rPr>
                <w:t>2040</w:t>
              </w:r>
              <w:r w:rsidR="00451AB3" w:rsidRPr="007D10B6">
                <w:rPr>
                  <w:rStyle w:val="Hyperlink"/>
                  <w:rFonts w:eastAsia="Calibri" w:cstheme="minorHAnsi"/>
                </w:rPr>
                <w:t xml:space="preserve"> map</w:t>
              </w:r>
            </w:hyperlink>
          </w:p>
        </w:tc>
        <w:tc>
          <w:tcPr>
            <w:tcW w:w="3685" w:type="dxa"/>
            <w:vAlign w:val="center"/>
            <w:hideMark/>
          </w:tcPr>
          <w:p w14:paraId="0444DC1D" w14:textId="77777777" w:rsidR="00451AB3" w:rsidRPr="00451AB3" w:rsidRDefault="00451AB3" w:rsidP="00AD0D16">
            <w:pPr>
              <w:spacing w:after="160" w:line="259" w:lineRule="auto"/>
              <w:rPr>
                <w:rFonts w:eastAsia="Calibri" w:cstheme="minorHAnsi"/>
              </w:rPr>
            </w:pPr>
            <w:r w:rsidRPr="00451AB3">
              <w:rPr>
                <w:rFonts w:eastAsia="Calibri" w:cstheme="minorHAnsi"/>
              </w:rPr>
              <w:t>Is project located in a designated priority 2040 land use area? (Y/N)</w:t>
            </w:r>
          </w:p>
        </w:tc>
      </w:tr>
      <w:tr w:rsidR="00451AB3" w:rsidRPr="00451AB3" w14:paraId="0528230A" w14:textId="77777777" w:rsidTr="00AD0D16">
        <w:trPr>
          <w:trHeight w:val="900"/>
        </w:trPr>
        <w:tc>
          <w:tcPr>
            <w:tcW w:w="2965" w:type="dxa"/>
            <w:vAlign w:val="center"/>
            <w:hideMark/>
          </w:tcPr>
          <w:p w14:paraId="4D6C3249" w14:textId="77777777" w:rsidR="00451AB3" w:rsidRPr="00451AB3" w:rsidRDefault="00451AB3" w:rsidP="00AD0D16">
            <w:pPr>
              <w:spacing w:after="160" w:line="259" w:lineRule="auto"/>
              <w:rPr>
                <w:rFonts w:eastAsia="Calibri" w:cstheme="minorHAnsi"/>
              </w:rPr>
            </w:pPr>
            <w:r w:rsidRPr="00451AB3">
              <w:rPr>
                <w:rFonts w:eastAsia="Calibri" w:cstheme="minorHAnsi"/>
              </w:rPr>
              <w:t>Improves access in area with high lack of access to vehicle/high housing + transportation burden</w:t>
            </w:r>
          </w:p>
        </w:tc>
        <w:tc>
          <w:tcPr>
            <w:tcW w:w="2700" w:type="dxa"/>
            <w:vAlign w:val="center"/>
            <w:hideMark/>
          </w:tcPr>
          <w:p w14:paraId="4AD1FF5F" w14:textId="77777777" w:rsidR="00451AB3" w:rsidRPr="00451AB3" w:rsidRDefault="00451AB3" w:rsidP="00AD0D16">
            <w:pPr>
              <w:spacing w:after="160" w:line="259" w:lineRule="auto"/>
              <w:rPr>
                <w:rFonts w:eastAsia="Calibri" w:cstheme="minorHAnsi"/>
              </w:rPr>
            </w:pPr>
            <w:r w:rsidRPr="00451AB3">
              <w:rPr>
                <w:rFonts w:eastAsia="Calibri" w:cstheme="minorHAnsi"/>
              </w:rPr>
              <w:t>Equitable Development Tool</w:t>
            </w:r>
          </w:p>
        </w:tc>
        <w:tc>
          <w:tcPr>
            <w:tcW w:w="3685" w:type="dxa"/>
            <w:vAlign w:val="center"/>
            <w:hideMark/>
          </w:tcPr>
          <w:p w14:paraId="753ECC14" w14:textId="77777777" w:rsidR="00451AB3" w:rsidRPr="00451AB3" w:rsidRDefault="00451AB3" w:rsidP="00AD0D16">
            <w:pPr>
              <w:spacing w:after="160" w:line="259" w:lineRule="auto"/>
              <w:rPr>
                <w:rFonts w:eastAsia="Calibri" w:cstheme="minorHAnsi"/>
              </w:rPr>
            </w:pPr>
            <w:r w:rsidRPr="00451AB3">
              <w:rPr>
                <w:rFonts w:eastAsia="Calibri" w:cstheme="minorHAnsi"/>
              </w:rPr>
              <w:t>Does project improve access to travel options in an area with below regional averages in housing and transportation costs? (Y/N)</w:t>
            </w:r>
          </w:p>
        </w:tc>
      </w:tr>
    </w:tbl>
    <w:p w14:paraId="05EB4F9A" w14:textId="77777777" w:rsidR="003F35A4" w:rsidRDefault="003F35A4">
      <w:r>
        <w:br w:type="page"/>
      </w:r>
    </w:p>
    <w:tbl>
      <w:tblPr>
        <w:tblStyle w:val="TableGrid"/>
        <w:tblW w:w="0" w:type="auto"/>
        <w:tblLook w:val="04A0" w:firstRow="1" w:lastRow="0" w:firstColumn="1" w:lastColumn="0" w:noHBand="0" w:noVBand="1"/>
      </w:tblPr>
      <w:tblGrid>
        <w:gridCol w:w="2965"/>
        <w:gridCol w:w="2700"/>
        <w:gridCol w:w="3685"/>
      </w:tblGrid>
      <w:tr w:rsidR="00451AB3" w:rsidRPr="00451AB3" w14:paraId="56E97D0C" w14:textId="77777777" w:rsidTr="00AD0D16">
        <w:trPr>
          <w:trHeight w:val="300"/>
        </w:trPr>
        <w:tc>
          <w:tcPr>
            <w:tcW w:w="9350" w:type="dxa"/>
            <w:gridSpan w:val="3"/>
            <w:shd w:val="clear" w:color="auto" w:fill="D5DCE4" w:themeFill="text2" w:themeFillTint="33"/>
            <w:vAlign w:val="center"/>
            <w:hideMark/>
          </w:tcPr>
          <w:p w14:paraId="6FD4EF33" w14:textId="1FD693A8" w:rsidR="00451AB3" w:rsidRPr="00451AB3" w:rsidRDefault="00451AB3" w:rsidP="00AD0D16">
            <w:pPr>
              <w:spacing w:after="160" w:line="259" w:lineRule="auto"/>
              <w:jc w:val="center"/>
              <w:rPr>
                <w:rFonts w:eastAsia="Calibri" w:cstheme="minorHAnsi"/>
              </w:rPr>
            </w:pPr>
            <w:r w:rsidRPr="00451AB3">
              <w:rPr>
                <w:rFonts w:eastAsia="Calibri" w:cstheme="minorHAnsi"/>
                <w:b/>
                <w:bCs/>
              </w:rPr>
              <w:lastRenderedPageBreak/>
              <w:t>Congestion Relief</w:t>
            </w:r>
          </w:p>
        </w:tc>
      </w:tr>
      <w:tr w:rsidR="00451AB3" w:rsidRPr="00451AB3" w14:paraId="3E2FA6F9" w14:textId="77777777" w:rsidTr="00AD0D16">
        <w:trPr>
          <w:trHeight w:val="300"/>
        </w:trPr>
        <w:tc>
          <w:tcPr>
            <w:tcW w:w="2965" w:type="dxa"/>
            <w:vAlign w:val="center"/>
            <w:hideMark/>
          </w:tcPr>
          <w:p w14:paraId="566F2992" w14:textId="77777777" w:rsidR="00451AB3" w:rsidRPr="00451AB3" w:rsidRDefault="00451AB3" w:rsidP="00AD0D16">
            <w:pPr>
              <w:spacing w:after="160" w:line="259" w:lineRule="auto"/>
              <w:jc w:val="center"/>
              <w:rPr>
                <w:rFonts w:eastAsia="Calibri" w:cstheme="minorHAnsi"/>
                <w:b/>
                <w:bCs/>
              </w:rPr>
            </w:pPr>
            <w:r w:rsidRPr="00451AB3">
              <w:rPr>
                <w:rFonts w:eastAsia="Calibri" w:cstheme="minorHAnsi"/>
                <w:b/>
                <w:bCs/>
              </w:rPr>
              <w:t>Performance Measures</w:t>
            </w:r>
          </w:p>
        </w:tc>
        <w:tc>
          <w:tcPr>
            <w:tcW w:w="2700" w:type="dxa"/>
            <w:vAlign w:val="center"/>
            <w:hideMark/>
          </w:tcPr>
          <w:p w14:paraId="019ABBAE" w14:textId="77777777" w:rsidR="00451AB3" w:rsidRPr="00451AB3" w:rsidRDefault="00451AB3" w:rsidP="00AD0D16">
            <w:pPr>
              <w:spacing w:after="160" w:line="259" w:lineRule="auto"/>
              <w:jc w:val="center"/>
              <w:rPr>
                <w:rFonts w:eastAsia="Calibri" w:cstheme="minorHAnsi"/>
                <w:b/>
                <w:bCs/>
              </w:rPr>
            </w:pPr>
            <w:r w:rsidRPr="00451AB3">
              <w:rPr>
                <w:rFonts w:eastAsia="Calibri" w:cstheme="minorHAnsi"/>
                <w:b/>
                <w:bCs/>
              </w:rPr>
              <w:t>Data Sources</w:t>
            </w:r>
          </w:p>
        </w:tc>
        <w:tc>
          <w:tcPr>
            <w:tcW w:w="3685" w:type="dxa"/>
            <w:vAlign w:val="center"/>
            <w:hideMark/>
          </w:tcPr>
          <w:p w14:paraId="281EBC6F" w14:textId="77777777" w:rsidR="00451AB3" w:rsidRPr="00451AB3" w:rsidRDefault="00451AB3" w:rsidP="00AD0D16">
            <w:pPr>
              <w:spacing w:after="160" w:line="259" w:lineRule="auto"/>
              <w:jc w:val="center"/>
              <w:rPr>
                <w:rFonts w:eastAsia="Calibri" w:cstheme="minorHAnsi"/>
                <w:b/>
                <w:bCs/>
              </w:rPr>
            </w:pPr>
            <w:r w:rsidRPr="00451AB3">
              <w:rPr>
                <w:rFonts w:eastAsia="Calibri" w:cstheme="minorHAnsi"/>
                <w:b/>
                <w:bCs/>
              </w:rPr>
              <w:t>Scoring</w:t>
            </w:r>
          </w:p>
        </w:tc>
      </w:tr>
      <w:tr w:rsidR="00451AB3" w:rsidRPr="00451AB3" w14:paraId="76AAB9BE" w14:textId="77777777" w:rsidTr="00494830">
        <w:trPr>
          <w:trHeight w:val="2492"/>
        </w:trPr>
        <w:tc>
          <w:tcPr>
            <w:tcW w:w="2965" w:type="dxa"/>
            <w:vAlign w:val="center"/>
            <w:hideMark/>
          </w:tcPr>
          <w:p w14:paraId="452569B9" w14:textId="77777777" w:rsidR="00451AB3" w:rsidRPr="00451AB3" w:rsidRDefault="00451AB3" w:rsidP="00AD0D16">
            <w:pPr>
              <w:spacing w:after="160" w:line="259" w:lineRule="auto"/>
              <w:rPr>
                <w:rFonts w:eastAsia="Calibri" w:cstheme="minorHAnsi"/>
              </w:rPr>
            </w:pPr>
            <w:r w:rsidRPr="00451AB3">
              <w:rPr>
                <w:rFonts w:eastAsia="Calibri" w:cstheme="minorHAnsi"/>
              </w:rPr>
              <w:t>Improves/adds street connectivity</w:t>
            </w:r>
          </w:p>
        </w:tc>
        <w:tc>
          <w:tcPr>
            <w:tcW w:w="2700" w:type="dxa"/>
            <w:vAlign w:val="center"/>
            <w:hideMark/>
          </w:tcPr>
          <w:p w14:paraId="4755B679" w14:textId="6F5345CF" w:rsidR="00451AB3" w:rsidRPr="00451AB3" w:rsidRDefault="006461A9" w:rsidP="00AD0D16">
            <w:pPr>
              <w:spacing w:after="160" w:line="259" w:lineRule="auto"/>
              <w:rPr>
                <w:rFonts w:eastAsia="Calibri" w:cstheme="minorHAnsi"/>
              </w:rPr>
            </w:pPr>
            <w:hyperlink r:id="rId40" w:history="1">
              <w:r w:rsidR="003D0CBD" w:rsidRPr="007D10B6">
                <w:rPr>
                  <w:rStyle w:val="Hyperlink"/>
                  <w:rFonts w:eastAsia="Calibri" w:cstheme="minorHAnsi"/>
                </w:rPr>
                <w:t xml:space="preserve">2018 </w:t>
              </w:r>
              <w:r w:rsidR="00451AB3" w:rsidRPr="007D10B6">
                <w:rPr>
                  <w:rStyle w:val="Hyperlink"/>
                  <w:rFonts w:eastAsia="Calibri" w:cstheme="minorHAnsi"/>
                </w:rPr>
                <w:t>RTP network map</w:t>
              </w:r>
            </w:hyperlink>
          </w:p>
          <w:p w14:paraId="3E4618BF" w14:textId="77777777" w:rsidR="00451AB3" w:rsidRPr="00451AB3" w:rsidRDefault="00451AB3" w:rsidP="00AD0D16">
            <w:pPr>
              <w:spacing w:after="160" w:line="259" w:lineRule="auto"/>
              <w:rPr>
                <w:rFonts w:eastAsia="Calibri" w:cstheme="minorHAnsi"/>
              </w:rPr>
            </w:pPr>
            <w:r w:rsidRPr="00451AB3">
              <w:rPr>
                <w:rFonts w:eastAsia="Calibri" w:cstheme="minorHAnsi"/>
              </w:rPr>
              <w:t>Congestion Management Process network</w:t>
            </w:r>
          </w:p>
        </w:tc>
        <w:tc>
          <w:tcPr>
            <w:tcW w:w="3685" w:type="dxa"/>
            <w:vAlign w:val="center"/>
            <w:hideMark/>
          </w:tcPr>
          <w:p w14:paraId="22303A98" w14:textId="77777777" w:rsidR="00451AB3" w:rsidRPr="00451AB3" w:rsidRDefault="00451AB3" w:rsidP="00AD0D16">
            <w:pPr>
              <w:spacing w:after="160" w:line="259" w:lineRule="auto"/>
              <w:rPr>
                <w:rFonts w:eastAsia="Calibri" w:cstheme="minorHAnsi"/>
              </w:rPr>
            </w:pPr>
            <w:r w:rsidRPr="00451AB3">
              <w:rPr>
                <w:rFonts w:eastAsia="Calibri" w:cstheme="minorHAnsi"/>
              </w:rPr>
              <w:t>Does the project increase motor vehicle route options near congested facilities and provide shorter distanced trips for people walking, bicycling or accessing transit? (Y/N)</w:t>
            </w:r>
          </w:p>
          <w:p w14:paraId="2F449F94" w14:textId="4C7537AA" w:rsidR="00451AB3" w:rsidRPr="00451AB3" w:rsidRDefault="00451AB3" w:rsidP="00AD0D16">
            <w:pPr>
              <w:spacing w:after="160" w:line="259" w:lineRule="auto"/>
              <w:rPr>
                <w:rFonts w:eastAsia="Calibri" w:cstheme="minorHAnsi"/>
              </w:rPr>
            </w:pPr>
            <w:r w:rsidRPr="00451AB3">
              <w:rPr>
                <w:rFonts w:eastAsia="Calibri" w:cstheme="minorHAnsi"/>
              </w:rPr>
              <w:t>Does the project provide a</w:t>
            </w:r>
            <w:r w:rsidR="003D0CBD">
              <w:rPr>
                <w:rFonts w:eastAsia="Calibri" w:cstheme="minorHAnsi"/>
              </w:rPr>
              <w:t>n</w:t>
            </w:r>
            <w:r w:rsidRPr="00451AB3">
              <w:rPr>
                <w:rFonts w:eastAsia="Calibri" w:cstheme="minorHAnsi"/>
              </w:rPr>
              <w:t xml:space="preserve"> alternative </w:t>
            </w:r>
            <w:r w:rsidR="003D0CBD">
              <w:rPr>
                <w:rFonts w:eastAsia="Calibri" w:cstheme="minorHAnsi"/>
              </w:rPr>
              <w:t>walking and bicycling route to a</w:t>
            </w:r>
            <w:r w:rsidRPr="00451AB3">
              <w:rPr>
                <w:rFonts w:eastAsia="Calibri" w:cstheme="minorHAnsi"/>
              </w:rPr>
              <w:t xml:space="preserve"> high-</w:t>
            </w:r>
            <w:r w:rsidR="003D0CBD">
              <w:rPr>
                <w:rFonts w:eastAsia="Calibri" w:cstheme="minorHAnsi"/>
              </w:rPr>
              <w:t>injury corridor</w:t>
            </w:r>
            <w:r w:rsidRPr="00451AB3">
              <w:rPr>
                <w:rFonts w:eastAsia="Calibri" w:cstheme="minorHAnsi"/>
              </w:rPr>
              <w:t>? (Y/N)</w:t>
            </w:r>
          </w:p>
        </w:tc>
      </w:tr>
      <w:tr w:rsidR="00451AB3" w:rsidRPr="00451AB3" w14:paraId="1808DCD5" w14:textId="77777777" w:rsidTr="00494830">
        <w:trPr>
          <w:trHeight w:val="1367"/>
        </w:trPr>
        <w:tc>
          <w:tcPr>
            <w:tcW w:w="2965" w:type="dxa"/>
            <w:vAlign w:val="center"/>
            <w:hideMark/>
          </w:tcPr>
          <w:p w14:paraId="0EA4AB15" w14:textId="77777777" w:rsidR="00451AB3" w:rsidRPr="00451AB3" w:rsidRDefault="00451AB3" w:rsidP="00AD0D16">
            <w:pPr>
              <w:spacing w:after="160" w:line="259" w:lineRule="auto"/>
              <w:rPr>
                <w:rFonts w:eastAsia="Calibri" w:cstheme="minorHAnsi"/>
              </w:rPr>
            </w:pPr>
            <w:r w:rsidRPr="00451AB3">
              <w:rPr>
                <w:rFonts w:eastAsia="Calibri" w:cstheme="minorHAnsi"/>
              </w:rPr>
              <w:t>Improves travel reliability, efficiency</w:t>
            </w:r>
          </w:p>
        </w:tc>
        <w:tc>
          <w:tcPr>
            <w:tcW w:w="2700" w:type="dxa"/>
            <w:vAlign w:val="center"/>
            <w:hideMark/>
          </w:tcPr>
          <w:p w14:paraId="5E43FE3F" w14:textId="024AA23C" w:rsidR="00451AB3" w:rsidRPr="00451AB3" w:rsidRDefault="006461A9" w:rsidP="00AD0D16">
            <w:pPr>
              <w:spacing w:after="160" w:line="259" w:lineRule="auto"/>
              <w:rPr>
                <w:rFonts w:eastAsia="Calibri" w:cstheme="minorHAnsi"/>
              </w:rPr>
            </w:pPr>
            <w:hyperlink r:id="rId41" w:history="1">
              <w:r w:rsidR="003D0CBD" w:rsidRPr="007D10B6">
                <w:rPr>
                  <w:rStyle w:val="Hyperlink"/>
                  <w:rFonts w:eastAsia="Calibri" w:cstheme="minorHAnsi"/>
                </w:rPr>
                <w:t xml:space="preserve">2018 </w:t>
              </w:r>
              <w:r w:rsidR="00451AB3" w:rsidRPr="007D10B6">
                <w:rPr>
                  <w:rStyle w:val="Hyperlink"/>
                  <w:rFonts w:eastAsia="Calibri" w:cstheme="minorHAnsi"/>
                </w:rPr>
                <w:t>RTP network map</w:t>
              </w:r>
            </w:hyperlink>
          </w:p>
          <w:p w14:paraId="717DAADF" w14:textId="1448E8F3" w:rsidR="00451AB3" w:rsidRPr="00451AB3" w:rsidRDefault="00451AB3" w:rsidP="00AD0D16">
            <w:pPr>
              <w:spacing w:after="160" w:line="259" w:lineRule="auto"/>
              <w:rPr>
                <w:rFonts w:eastAsia="Calibri" w:cstheme="minorHAnsi"/>
              </w:rPr>
            </w:pPr>
            <w:r w:rsidRPr="00451AB3">
              <w:rPr>
                <w:rFonts w:eastAsia="Calibri" w:cstheme="minorHAnsi"/>
              </w:rPr>
              <w:t>ITS network/priorities; ETC maps</w:t>
            </w:r>
          </w:p>
        </w:tc>
        <w:tc>
          <w:tcPr>
            <w:tcW w:w="3685" w:type="dxa"/>
            <w:vAlign w:val="center"/>
            <w:hideMark/>
          </w:tcPr>
          <w:p w14:paraId="7D11341B" w14:textId="77777777" w:rsidR="00451AB3" w:rsidRPr="00451AB3" w:rsidRDefault="00451AB3" w:rsidP="00AD0D16">
            <w:pPr>
              <w:spacing w:after="160" w:line="259" w:lineRule="auto"/>
              <w:rPr>
                <w:rFonts w:eastAsia="Calibri" w:cstheme="minorHAnsi"/>
              </w:rPr>
            </w:pPr>
            <w:r w:rsidRPr="00451AB3">
              <w:rPr>
                <w:rFonts w:eastAsia="Calibri" w:cstheme="minorHAnsi"/>
              </w:rPr>
              <w:t>Does the project make all travel modes more reliable and efficient (Complete Street design)? (Y/N)</w:t>
            </w:r>
          </w:p>
        </w:tc>
      </w:tr>
      <w:tr w:rsidR="00451AB3" w:rsidRPr="00451AB3" w14:paraId="048667E4" w14:textId="77777777" w:rsidTr="00494830">
        <w:trPr>
          <w:trHeight w:val="782"/>
        </w:trPr>
        <w:tc>
          <w:tcPr>
            <w:tcW w:w="2965" w:type="dxa"/>
            <w:vAlign w:val="center"/>
            <w:hideMark/>
          </w:tcPr>
          <w:p w14:paraId="270C95F2" w14:textId="77777777" w:rsidR="00451AB3" w:rsidRPr="00451AB3" w:rsidRDefault="00451AB3" w:rsidP="00AD0D16">
            <w:pPr>
              <w:spacing w:after="160" w:line="259" w:lineRule="auto"/>
              <w:rPr>
                <w:rFonts w:eastAsia="Calibri" w:cstheme="minorHAnsi"/>
              </w:rPr>
            </w:pPr>
            <w:r w:rsidRPr="00451AB3">
              <w:rPr>
                <w:rFonts w:eastAsia="Calibri" w:cstheme="minorHAnsi"/>
              </w:rPr>
              <w:t>Provides/increases transportation option</w:t>
            </w:r>
          </w:p>
        </w:tc>
        <w:tc>
          <w:tcPr>
            <w:tcW w:w="2700" w:type="dxa"/>
            <w:vAlign w:val="center"/>
            <w:hideMark/>
          </w:tcPr>
          <w:p w14:paraId="28E13218" w14:textId="08C61570" w:rsidR="00451AB3" w:rsidRPr="00451AB3" w:rsidRDefault="006461A9" w:rsidP="00AD0D16">
            <w:pPr>
              <w:spacing w:after="160" w:line="259" w:lineRule="auto"/>
              <w:rPr>
                <w:rFonts w:eastAsia="Calibri" w:cstheme="minorHAnsi"/>
              </w:rPr>
            </w:pPr>
            <w:hyperlink r:id="rId42" w:history="1">
              <w:r w:rsidR="003D0CBD" w:rsidRPr="007D10B6">
                <w:rPr>
                  <w:rStyle w:val="Hyperlink"/>
                  <w:rFonts w:eastAsia="Calibri" w:cstheme="minorHAnsi"/>
                </w:rPr>
                <w:t xml:space="preserve">2018 </w:t>
              </w:r>
              <w:r w:rsidR="00451AB3" w:rsidRPr="007D10B6">
                <w:rPr>
                  <w:rStyle w:val="Hyperlink"/>
                  <w:rFonts w:eastAsia="Calibri" w:cstheme="minorHAnsi"/>
                </w:rPr>
                <w:t>RTP network map</w:t>
              </w:r>
            </w:hyperlink>
          </w:p>
        </w:tc>
        <w:tc>
          <w:tcPr>
            <w:tcW w:w="3685" w:type="dxa"/>
            <w:vAlign w:val="center"/>
            <w:hideMark/>
          </w:tcPr>
          <w:p w14:paraId="624B79A4" w14:textId="563B9479" w:rsidR="00451AB3" w:rsidRPr="00451AB3" w:rsidRDefault="00451AB3" w:rsidP="00AD0D16">
            <w:pPr>
              <w:spacing w:after="160" w:line="259" w:lineRule="auto"/>
              <w:rPr>
                <w:rFonts w:eastAsia="Calibri" w:cstheme="minorHAnsi"/>
              </w:rPr>
            </w:pPr>
            <w:r w:rsidRPr="00451AB3">
              <w:rPr>
                <w:rFonts w:eastAsia="Calibri" w:cstheme="minorHAnsi"/>
              </w:rPr>
              <w:t>Does the project fill a gap or deficiency in</w:t>
            </w:r>
            <w:r w:rsidR="003D0CBD">
              <w:rPr>
                <w:rFonts w:eastAsia="Calibri" w:cstheme="minorHAnsi"/>
              </w:rPr>
              <w:t xml:space="preserve"> the regional</w:t>
            </w:r>
            <w:r w:rsidRPr="00451AB3">
              <w:rPr>
                <w:rFonts w:eastAsia="Calibri" w:cstheme="minorHAnsi"/>
              </w:rPr>
              <w:t xml:space="preserve"> transit</w:t>
            </w:r>
            <w:r w:rsidR="003D0CBD">
              <w:rPr>
                <w:rFonts w:eastAsia="Calibri" w:cstheme="minorHAnsi"/>
              </w:rPr>
              <w:t>, bicycling and/or pedestrian</w:t>
            </w:r>
            <w:r w:rsidRPr="00451AB3">
              <w:rPr>
                <w:rFonts w:eastAsia="Calibri" w:cstheme="minorHAnsi"/>
              </w:rPr>
              <w:t xml:space="preserve"> network</w:t>
            </w:r>
            <w:r w:rsidR="003D0CBD">
              <w:rPr>
                <w:rFonts w:eastAsia="Calibri" w:cstheme="minorHAnsi"/>
              </w:rPr>
              <w:t>s</w:t>
            </w:r>
            <w:r w:rsidRPr="00451AB3">
              <w:rPr>
                <w:rFonts w:eastAsia="Calibri" w:cstheme="minorHAnsi"/>
              </w:rPr>
              <w:t>? (Y/N)</w:t>
            </w:r>
          </w:p>
        </w:tc>
      </w:tr>
      <w:tr w:rsidR="00451AB3" w:rsidRPr="00451AB3" w14:paraId="4B6B5FF8" w14:textId="77777777" w:rsidTr="00494830">
        <w:trPr>
          <w:trHeight w:val="1727"/>
        </w:trPr>
        <w:tc>
          <w:tcPr>
            <w:tcW w:w="2965" w:type="dxa"/>
            <w:vAlign w:val="center"/>
            <w:hideMark/>
          </w:tcPr>
          <w:p w14:paraId="334C4B1A" w14:textId="77777777" w:rsidR="00451AB3" w:rsidRPr="00451AB3" w:rsidRDefault="00451AB3" w:rsidP="00AD0D16">
            <w:pPr>
              <w:spacing w:after="160" w:line="259" w:lineRule="auto"/>
              <w:rPr>
                <w:rFonts w:eastAsia="Calibri" w:cstheme="minorHAnsi"/>
              </w:rPr>
            </w:pPr>
            <w:r w:rsidRPr="00451AB3">
              <w:rPr>
                <w:rFonts w:eastAsia="Calibri" w:cstheme="minorHAnsi"/>
              </w:rPr>
              <w:t>Reduces delay for transit</w:t>
            </w:r>
          </w:p>
        </w:tc>
        <w:tc>
          <w:tcPr>
            <w:tcW w:w="2700" w:type="dxa"/>
            <w:vAlign w:val="center"/>
            <w:hideMark/>
          </w:tcPr>
          <w:p w14:paraId="10EA03E8" w14:textId="77777777" w:rsidR="00451AB3" w:rsidRPr="00451AB3" w:rsidRDefault="00451AB3" w:rsidP="00AD0D16">
            <w:pPr>
              <w:spacing w:after="160" w:line="259" w:lineRule="auto"/>
              <w:rPr>
                <w:rFonts w:eastAsia="Calibri" w:cstheme="minorHAnsi"/>
              </w:rPr>
            </w:pPr>
            <w:r w:rsidRPr="00451AB3">
              <w:rPr>
                <w:rFonts w:eastAsia="Calibri" w:cstheme="minorHAnsi"/>
              </w:rPr>
              <w:t>Transit reliability data</w:t>
            </w:r>
          </w:p>
          <w:p w14:paraId="7CA49E7D" w14:textId="1E11B3D7" w:rsidR="00451AB3" w:rsidRPr="00451AB3" w:rsidRDefault="006461A9" w:rsidP="00AD0D16">
            <w:pPr>
              <w:spacing w:after="160" w:line="259" w:lineRule="auto"/>
              <w:rPr>
                <w:rFonts w:eastAsia="Calibri" w:cstheme="minorHAnsi"/>
              </w:rPr>
            </w:pPr>
            <w:hyperlink r:id="rId43" w:history="1">
              <w:r w:rsidR="00451AB3" w:rsidRPr="000B0E20">
                <w:rPr>
                  <w:rStyle w:val="Hyperlink"/>
                  <w:rFonts w:eastAsia="Calibri" w:cstheme="minorHAnsi"/>
                </w:rPr>
                <w:t>Congestion Management Process</w:t>
              </w:r>
              <w:r w:rsidR="000B0E20">
                <w:rPr>
                  <w:rStyle w:val="Hyperlink"/>
                  <w:rFonts w:eastAsia="Calibri" w:cstheme="minorHAnsi"/>
                </w:rPr>
                <w:t xml:space="preserve"> (CMP)</w:t>
              </w:r>
              <w:r w:rsidR="00451AB3" w:rsidRPr="000B0E20">
                <w:rPr>
                  <w:rStyle w:val="Hyperlink"/>
                  <w:rFonts w:eastAsia="Calibri" w:cstheme="minorHAnsi"/>
                </w:rPr>
                <w:t xml:space="preserve"> network map</w:t>
              </w:r>
            </w:hyperlink>
          </w:p>
          <w:p w14:paraId="62907BF0" w14:textId="77777777" w:rsidR="00451AB3" w:rsidRDefault="00451AB3" w:rsidP="00AD0D16">
            <w:pPr>
              <w:spacing w:after="160" w:line="259" w:lineRule="auto"/>
              <w:rPr>
                <w:rFonts w:eastAsia="Calibri" w:cstheme="minorHAnsi"/>
              </w:rPr>
            </w:pPr>
            <w:r w:rsidRPr="00451AB3">
              <w:rPr>
                <w:rFonts w:eastAsia="Calibri" w:cstheme="minorHAnsi"/>
              </w:rPr>
              <w:t>Enhanced Transit Corridors Network</w:t>
            </w:r>
          </w:p>
          <w:p w14:paraId="52611EFD" w14:textId="06023912" w:rsidR="00874855" w:rsidRPr="00451AB3" w:rsidRDefault="00874855" w:rsidP="00AD0D16">
            <w:pPr>
              <w:spacing w:after="160" w:line="259" w:lineRule="auto"/>
              <w:rPr>
                <w:rFonts w:eastAsia="Calibri" w:cstheme="minorHAnsi"/>
              </w:rPr>
            </w:pPr>
            <w:r>
              <w:rPr>
                <w:rFonts w:eastAsia="Calibri" w:cstheme="minorHAnsi"/>
              </w:rPr>
              <w:t>Livable Streets enhanced transit checklist</w:t>
            </w:r>
          </w:p>
        </w:tc>
        <w:tc>
          <w:tcPr>
            <w:tcW w:w="3685" w:type="dxa"/>
            <w:vAlign w:val="center"/>
            <w:hideMark/>
          </w:tcPr>
          <w:p w14:paraId="72EEBA3B" w14:textId="77777777" w:rsidR="00451AB3" w:rsidRPr="00451AB3" w:rsidRDefault="00451AB3" w:rsidP="00AD0D16">
            <w:pPr>
              <w:spacing w:after="160" w:line="259" w:lineRule="auto"/>
              <w:rPr>
                <w:rFonts w:eastAsia="Calibri" w:cstheme="minorHAnsi"/>
              </w:rPr>
            </w:pPr>
            <w:r w:rsidRPr="00451AB3">
              <w:rPr>
                <w:rFonts w:eastAsia="Calibri" w:cstheme="minorHAnsi"/>
              </w:rPr>
              <w:t>Does the project include elements that improve transit reliability? (Y/N)</w:t>
            </w:r>
          </w:p>
        </w:tc>
      </w:tr>
      <w:tr w:rsidR="00451AB3" w:rsidRPr="00451AB3" w14:paraId="2F71407F" w14:textId="77777777" w:rsidTr="00494830">
        <w:trPr>
          <w:trHeight w:val="1313"/>
        </w:trPr>
        <w:tc>
          <w:tcPr>
            <w:tcW w:w="2965" w:type="dxa"/>
            <w:vAlign w:val="center"/>
            <w:hideMark/>
          </w:tcPr>
          <w:p w14:paraId="714D94B8" w14:textId="77777777" w:rsidR="00451AB3" w:rsidRPr="00451AB3" w:rsidRDefault="00451AB3" w:rsidP="00AD0D16">
            <w:pPr>
              <w:spacing w:after="160" w:line="259" w:lineRule="auto"/>
              <w:rPr>
                <w:rFonts w:eastAsia="Calibri" w:cstheme="minorHAnsi"/>
              </w:rPr>
            </w:pPr>
            <w:r w:rsidRPr="00451AB3">
              <w:rPr>
                <w:rFonts w:eastAsia="Calibri" w:cstheme="minorHAnsi"/>
              </w:rPr>
              <w:t>Improves freight reliability</w:t>
            </w:r>
          </w:p>
        </w:tc>
        <w:tc>
          <w:tcPr>
            <w:tcW w:w="2700" w:type="dxa"/>
            <w:vAlign w:val="center"/>
            <w:hideMark/>
          </w:tcPr>
          <w:p w14:paraId="484F38B3" w14:textId="5FD37AEF" w:rsidR="00451AB3" w:rsidRPr="00451AB3" w:rsidRDefault="006461A9" w:rsidP="00AD0D16">
            <w:pPr>
              <w:spacing w:after="160" w:line="259" w:lineRule="auto"/>
              <w:rPr>
                <w:rFonts w:eastAsia="Calibri" w:cstheme="minorHAnsi"/>
              </w:rPr>
            </w:pPr>
            <w:hyperlink r:id="rId44" w:history="1">
              <w:r w:rsidR="00451AB3" w:rsidRPr="007D10B6">
                <w:rPr>
                  <w:rStyle w:val="Hyperlink"/>
                  <w:rFonts w:eastAsia="Calibri" w:cstheme="minorHAnsi"/>
                </w:rPr>
                <w:t>Regional freight network map</w:t>
              </w:r>
            </w:hyperlink>
          </w:p>
          <w:p w14:paraId="223F0D8F" w14:textId="782EFCEB" w:rsidR="00451AB3" w:rsidRPr="00451AB3" w:rsidRDefault="00451AB3" w:rsidP="00AD0D16">
            <w:pPr>
              <w:spacing w:after="160" w:line="259" w:lineRule="auto"/>
              <w:rPr>
                <w:rFonts w:eastAsia="Calibri" w:cstheme="minorHAnsi"/>
              </w:rPr>
            </w:pPr>
            <w:r w:rsidRPr="00451AB3">
              <w:rPr>
                <w:rFonts w:eastAsia="Calibri" w:cstheme="minorHAnsi"/>
              </w:rPr>
              <w:t>Applicant description of barrier</w:t>
            </w:r>
            <w:r w:rsidR="00587776">
              <w:rPr>
                <w:rFonts w:eastAsia="Calibri" w:cstheme="minorHAnsi"/>
              </w:rPr>
              <w:t xml:space="preserve"> and solution</w:t>
            </w:r>
          </w:p>
        </w:tc>
        <w:tc>
          <w:tcPr>
            <w:tcW w:w="3685" w:type="dxa"/>
            <w:vAlign w:val="center"/>
            <w:hideMark/>
          </w:tcPr>
          <w:p w14:paraId="67F7FB51" w14:textId="77777777" w:rsidR="00451AB3" w:rsidRPr="00451AB3" w:rsidRDefault="00451AB3" w:rsidP="00AD0D16">
            <w:pPr>
              <w:spacing w:after="160" w:line="259" w:lineRule="auto"/>
              <w:rPr>
                <w:rFonts w:eastAsia="Calibri" w:cstheme="minorHAnsi"/>
              </w:rPr>
            </w:pPr>
            <w:r w:rsidRPr="00451AB3">
              <w:rPr>
                <w:rFonts w:eastAsia="Calibri" w:cstheme="minorHAnsi"/>
              </w:rPr>
              <w:t>Does the project improve reliability by removing a barrier on regional freight system? (Y/N)</w:t>
            </w:r>
          </w:p>
        </w:tc>
      </w:tr>
      <w:tr w:rsidR="00451AB3" w:rsidRPr="00451AB3" w14:paraId="6CABF3D7" w14:textId="77777777" w:rsidTr="00494830">
        <w:trPr>
          <w:trHeight w:val="818"/>
        </w:trPr>
        <w:tc>
          <w:tcPr>
            <w:tcW w:w="2965" w:type="dxa"/>
            <w:vAlign w:val="center"/>
            <w:hideMark/>
          </w:tcPr>
          <w:p w14:paraId="26C41B75" w14:textId="77777777" w:rsidR="00451AB3" w:rsidRPr="00451AB3" w:rsidRDefault="00451AB3" w:rsidP="00AD0D16">
            <w:pPr>
              <w:spacing w:after="160" w:line="259" w:lineRule="auto"/>
              <w:rPr>
                <w:rFonts w:eastAsia="Calibri" w:cstheme="minorHAnsi"/>
              </w:rPr>
            </w:pPr>
            <w:r w:rsidRPr="00451AB3">
              <w:rPr>
                <w:rFonts w:eastAsia="Calibri" w:cstheme="minorHAnsi"/>
              </w:rPr>
              <w:t>Implements elements from the Congestion Management Process (CMP)</w:t>
            </w:r>
          </w:p>
        </w:tc>
        <w:tc>
          <w:tcPr>
            <w:tcW w:w="2700" w:type="dxa"/>
            <w:vAlign w:val="center"/>
            <w:hideMark/>
          </w:tcPr>
          <w:p w14:paraId="4C5E30BE" w14:textId="634FED2B" w:rsidR="00451AB3" w:rsidRPr="00451AB3" w:rsidRDefault="006461A9" w:rsidP="00AD0D16">
            <w:pPr>
              <w:spacing w:after="160" w:line="259" w:lineRule="auto"/>
              <w:rPr>
                <w:rFonts w:eastAsia="Calibri" w:cstheme="minorHAnsi"/>
              </w:rPr>
            </w:pPr>
            <w:hyperlink r:id="rId45" w:history="1">
              <w:r w:rsidR="00451AB3" w:rsidRPr="00587776">
                <w:rPr>
                  <w:rStyle w:val="Hyperlink"/>
                  <w:rFonts w:eastAsia="Calibri" w:cstheme="minorHAnsi"/>
                </w:rPr>
                <w:t>CMP network map</w:t>
              </w:r>
            </w:hyperlink>
          </w:p>
        </w:tc>
        <w:tc>
          <w:tcPr>
            <w:tcW w:w="3685" w:type="dxa"/>
            <w:vAlign w:val="center"/>
            <w:hideMark/>
          </w:tcPr>
          <w:p w14:paraId="5480CFAD" w14:textId="77777777" w:rsidR="00451AB3" w:rsidRPr="00451AB3" w:rsidRDefault="00451AB3" w:rsidP="00AD0D16">
            <w:pPr>
              <w:spacing w:after="160" w:line="259" w:lineRule="auto"/>
              <w:rPr>
                <w:rFonts w:eastAsia="Calibri" w:cstheme="minorHAnsi"/>
              </w:rPr>
            </w:pPr>
            <w:r w:rsidRPr="00451AB3">
              <w:rPr>
                <w:rFonts w:eastAsia="Calibri" w:cstheme="minorHAnsi"/>
              </w:rPr>
              <w:t>Does the project include elements from the CMP that improve the CMP network? (Y/N)</w:t>
            </w:r>
          </w:p>
        </w:tc>
      </w:tr>
      <w:tr w:rsidR="00451AB3" w:rsidRPr="00451AB3" w14:paraId="132F589B" w14:textId="77777777" w:rsidTr="00AD0D16">
        <w:trPr>
          <w:trHeight w:val="900"/>
        </w:trPr>
        <w:tc>
          <w:tcPr>
            <w:tcW w:w="2965" w:type="dxa"/>
            <w:vAlign w:val="center"/>
            <w:hideMark/>
          </w:tcPr>
          <w:p w14:paraId="1BB670B3" w14:textId="4F993085" w:rsidR="00451AB3" w:rsidRPr="00451AB3" w:rsidRDefault="00451AB3" w:rsidP="00AD0D16">
            <w:pPr>
              <w:spacing w:after="160" w:line="259" w:lineRule="auto"/>
              <w:rPr>
                <w:rFonts w:eastAsia="Calibri" w:cstheme="minorHAnsi"/>
              </w:rPr>
            </w:pPr>
            <w:r w:rsidRPr="00451AB3">
              <w:rPr>
                <w:rFonts w:eastAsia="Calibri" w:cstheme="minorHAnsi"/>
              </w:rPr>
              <w:t>Project area has a high number of crashes (all levels</w:t>
            </w:r>
            <w:r w:rsidR="00587776">
              <w:rPr>
                <w:rFonts w:eastAsia="Calibri" w:cstheme="minorHAnsi"/>
              </w:rPr>
              <w:t xml:space="preserve"> of severity</w:t>
            </w:r>
            <w:r w:rsidRPr="00451AB3">
              <w:rPr>
                <w:rFonts w:eastAsia="Calibri" w:cstheme="minorHAnsi"/>
              </w:rPr>
              <w:t>)</w:t>
            </w:r>
          </w:p>
        </w:tc>
        <w:tc>
          <w:tcPr>
            <w:tcW w:w="2700" w:type="dxa"/>
            <w:vAlign w:val="center"/>
            <w:hideMark/>
          </w:tcPr>
          <w:p w14:paraId="410E4497" w14:textId="6900DF33" w:rsidR="00451AB3" w:rsidRPr="00451AB3" w:rsidRDefault="006461A9" w:rsidP="00AD0D16">
            <w:pPr>
              <w:spacing w:after="160" w:line="259" w:lineRule="auto"/>
              <w:rPr>
                <w:rFonts w:eastAsia="Calibri" w:cstheme="minorHAnsi"/>
              </w:rPr>
            </w:pPr>
            <w:hyperlink r:id="rId46" w:history="1">
              <w:r w:rsidR="00D93D40" w:rsidRPr="007D10B6">
                <w:rPr>
                  <w:rStyle w:val="Hyperlink"/>
                  <w:rFonts w:eastAsia="Calibri" w:cstheme="minorHAnsi"/>
                </w:rPr>
                <w:t>Regional High Injury Corridors</w:t>
              </w:r>
              <w:r w:rsidR="00451AB3" w:rsidRPr="007D10B6">
                <w:rPr>
                  <w:rStyle w:val="Hyperlink"/>
                  <w:rFonts w:eastAsia="Calibri" w:cstheme="minorHAnsi"/>
                </w:rPr>
                <w:t xml:space="preserve"> map</w:t>
              </w:r>
            </w:hyperlink>
            <w:r w:rsidR="00451AB3" w:rsidRPr="00451AB3">
              <w:rPr>
                <w:rFonts w:eastAsia="Calibri" w:cstheme="minorHAnsi"/>
              </w:rPr>
              <w:t xml:space="preserve">, ODOT ARTS map, ODOT ATNI priority location, locally adopted </w:t>
            </w:r>
            <w:r w:rsidR="00451AB3" w:rsidRPr="00451AB3">
              <w:rPr>
                <w:rFonts w:eastAsia="Calibri" w:cstheme="minorHAnsi"/>
              </w:rPr>
              <w:lastRenderedPageBreak/>
              <w:t>safety action plan</w:t>
            </w:r>
            <w:r w:rsidR="00D93D40">
              <w:rPr>
                <w:rFonts w:eastAsia="Calibri" w:cstheme="minorHAnsi"/>
              </w:rPr>
              <w:t>, ODOT SPISS, other documents provided by applicant identifying high crash locations</w:t>
            </w:r>
          </w:p>
        </w:tc>
        <w:tc>
          <w:tcPr>
            <w:tcW w:w="3685" w:type="dxa"/>
            <w:vAlign w:val="center"/>
            <w:hideMark/>
          </w:tcPr>
          <w:p w14:paraId="5B6A2C38" w14:textId="799E0F68" w:rsidR="00451AB3" w:rsidRPr="00451AB3" w:rsidRDefault="00451AB3" w:rsidP="00AD0D16">
            <w:pPr>
              <w:spacing w:after="160" w:line="259" w:lineRule="auto"/>
              <w:rPr>
                <w:rFonts w:eastAsia="Calibri" w:cstheme="minorHAnsi"/>
              </w:rPr>
            </w:pPr>
            <w:r w:rsidRPr="00451AB3">
              <w:rPr>
                <w:rFonts w:eastAsia="Calibri" w:cstheme="minorHAnsi"/>
              </w:rPr>
              <w:lastRenderedPageBreak/>
              <w:t>Does project improve safety/reduce potential congestion in</w:t>
            </w:r>
            <w:r w:rsidR="00D93D40">
              <w:rPr>
                <w:rFonts w:eastAsia="Calibri" w:cstheme="minorHAnsi"/>
              </w:rPr>
              <w:t xml:space="preserve"> an</w:t>
            </w:r>
            <w:r w:rsidRPr="00451AB3">
              <w:rPr>
                <w:rFonts w:eastAsia="Calibri" w:cstheme="minorHAnsi"/>
              </w:rPr>
              <w:t xml:space="preserve"> area </w:t>
            </w:r>
            <w:r w:rsidR="00D93D40">
              <w:rPr>
                <w:rFonts w:eastAsia="Calibri" w:cstheme="minorHAnsi"/>
              </w:rPr>
              <w:lastRenderedPageBreak/>
              <w:t>identified as a high</w:t>
            </w:r>
            <w:r w:rsidR="008672C8">
              <w:rPr>
                <w:rFonts w:eastAsia="Calibri" w:cstheme="minorHAnsi"/>
              </w:rPr>
              <w:t xml:space="preserve"> crash location</w:t>
            </w:r>
            <w:r w:rsidRPr="00451AB3">
              <w:rPr>
                <w:rFonts w:eastAsia="Calibri" w:cstheme="minorHAnsi"/>
              </w:rPr>
              <w:t xml:space="preserve"> (all levels of severity)? (Y/N)</w:t>
            </w:r>
          </w:p>
        </w:tc>
      </w:tr>
      <w:tr w:rsidR="00451AB3" w:rsidRPr="00451AB3" w14:paraId="770F74D7" w14:textId="77777777" w:rsidTr="000B0E20">
        <w:trPr>
          <w:trHeight w:val="3320"/>
        </w:trPr>
        <w:tc>
          <w:tcPr>
            <w:tcW w:w="2965" w:type="dxa"/>
            <w:vAlign w:val="center"/>
            <w:hideMark/>
          </w:tcPr>
          <w:p w14:paraId="1A66FA3E" w14:textId="77777777" w:rsidR="00451AB3" w:rsidRPr="00451AB3" w:rsidRDefault="00451AB3" w:rsidP="00AD0D16">
            <w:pPr>
              <w:spacing w:after="160" w:line="259" w:lineRule="auto"/>
              <w:rPr>
                <w:rFonts w:eastAsia="Calibri" w:cstheme="minorHAnsi"/>
              </w:rPr>
            </w:pPr>
            <w:r w:rsidRPr="00451AB3">
              <w:rPr>
                <w:rFonts w:eastAsia="Calibri" w:cstheme="minorHAnsi"/>
              </w:rPr>
              <w:lastRenderedPageBreak/>
              <w:t>Removes, reduces disparities and barriers (jobs, transit, services for equity communities)</w:t>
            </w:r>
          </w:p>
        </w:tc>
        <w:tc>
          <w:tcPr>
            <w:tcW w:w="2700" w:type="dxa"/>
            <w:vAlign w:val="center"/>
            <w:hideMark/>
          </w:tcPr>
          <w:p w14:paraId="7B9ADE62" w14:textId="77777777" w:rsidR="00451AB3" w:rsidRPr="00451AB3" w:rsidRDefault="00451AB3" w:rsidP="00AD0D16">
            <w:pPr>
              <w:spacing w:after="160" w:line="259" w:lineRule="auto"/>
              <w:rPr>
                <w:rFonts w:eastAsia="Calibri" w:cstheme="minorHAnsi"/>
              </w:rPr>
            </w:pPr>
            <w:r w:rsidRPr="00451AB3">
              <w:rPr>
                <w:rFonts w:eastAsia="Calibri" w:cstheme="minorHAnsi"/>
              </w:rPr>
              <w:t>Definition of barrier(s) removed (applicant defined)</w:t>
            </w:r>
          </w:p>
          <w:p w14:paraId="7F5248D6" w14:textId="5516A8FE" w:rsidR="00451AB3" w:rsidRPr="00451AB3" w:rsidRDefault="006461A9" w:rsidP="00AD0D16">
            <w:pPr>
              <w:spacing w:after="160" w:line="259" w:lineRule="auto"/>
              <w:rPr>
                <w:rFonts w:eastAsia="Calibri" w:cstheme="minorHAnsi"/>
              </w:rPr>
            </w:pPr>
            <w:hyperlink r:id="rId47" w:history="1">
              <w:r w:rsidR="00451AB3" w:rsidRPr="007D10B6">
                <w:rPr>
                  <w:rStyle w:val="Hyperlink"/>
                  <w:rFonts w:eastAsia="Calibri" w:cstheme="minorHAnsi"/>
                </w:rPr>
                <w:t>Economic Value Atlas Mobility map layer (“Place” – walkability and Comm. Services access, vehicle availability rate)</w:t>
              </w:r>
            </w:hyperlink>
          </w:p>
          <w:p w14:paraId="12C14809" w14:textId="77777777" w:rsidR="00451AB3" w:rsidRPr="00451AB3" w:rsidRDefault="00451AB3" w:rsidP="00AD0D16">
            <w:pPr>
              <w:spacing w:after="160" w:line="259" w:lineRule="auto"/>
              <w:rPr>
                <w:rFonts w:eastAsia="Calibri" w:cstheme="minorHAnsi"/>
              </w:rPr>
            </w:pPr>
            <w:r w:rsidRPr="00451AB3">
              <w:rPr>
                <w:rFonts w:eastAsia="Calibri" w:cstheme="minorHAnsi"/>
              </w:rPr>
              <w:t>Barrier street map layer</w:t>
            </w:r>
          </w:p>
        </w:tc>
        <w:tc>
          <w:tcPr>
            <w:tcW w:w="3685" w:type="dxa"/>
            <w:vAlign w:val="center"/>
            <w:hideMark/>
          </w:tcPr>
          <w:p w14:paraId="1BF5325A" w14:textId="77777777" w:rsidR="00451AB3" w:rsidRPr="00451AB3" w:rsidRDefault="00451AB3" w:rsidP="00AD0D16">
            <w:pPr>
              <w:spacing w:after="160" w:line="259" w:lineRule="auto"/>
              <w:rPr>
                <w:rFonts w:eastAsia="Calibri" w:cstheme="minorHAnsi"/>
              </w:rPr>
            </w:pPr>
            <w:r w:rsidRPr="00451AB3">
              <w:rPr>
                <w:rFonts w:eastAsia="Calibri" w:cstheme="minorHAnsi"/>
              </w:rPr>
              <w:t>Does project improve travel options in tract area with lower than regional average vehicle access? (Y/N)</w:t>
            </w:r>
          </w:p>
          <w:p w14:paraId="1DFFBD57" w14:textId="2720C86A" w:rsidR="00451AB3" w:rsidRPr="00451AB3" w:rsidRDefault="00451AB3" w:rsidP="00D93D40">
            <w:pPr>
              <w:spacing w:after="160" w:line="259" w:lineRule="auto"/>
              <w:rPr>
                <w:rFonts w:eastAsia="Calibri" w:cstheme="minorHAnsi"/>
              </w:rPr>
            </w:pPr>
            <w:r w:rsidRPr="00451AB3">
              <w:rPr>
                <w:rFonts w:eastAsia="Calibri" w:cstheme="minorHAnsi"/>
              </w:rPr>
              <w:t>Does project improve travel options in tract area with lower than regional average walkability and community service access? (Y/N</w:t>
            </w:r>
            <w:r w:rsidR="00D93D40">
              <w:rPr>
                <w:rFonts w:eastAsia="Calibri" w:cstheme="minorHAnsi"/>
              </w:rPr>
              <w:t>)</w:t>
            </w:r>
          </w:p>
        </w:tc>
      </w:tr>
    </w:tbl>
    <w:p w14:paraId="27024BD3" w14:textId="77777777" w:rsidR="00451AB3" w:rsidRPr="00451AB3" w:rsidRDefault="00451AB3" w:rsidP="00451AB3">
      <w:pPr>
        <w:rPr>
          <w:rFonts w:eastAsia="Calibri" w:cstheme="minorHAnsi"/>
        </w:rPr>
      </w:pPr>
    </w:p>
    <w:tbl>
      <w:tblPr>
        <w:tblStyle w:val="TableGrid"/>
        <w:tblW w:w="0" w:type="auto"/>
        <w:tblLook w:val="04A0" w:firstRow="1" w:lastRow="0" w:firstColumn="1" w:lastColumn="0" w:noHBand="0" w:noVBand="1"/>
      </w:tblPr>
      <w:tblGrid>
        <w:gridCol w:w="2965"/>
        <w:gridCol w:w="2700"/>
        <w:gridCol w:w="3685"/>
      </w:tblGrid>
      <w:tr w:rsidR="00451AB3" w:rsidRPr="00451AB3" w14:paraId="5A4639D3" w14:textId="77777777" w:rsidTr="00AD0D16">
        <w:tc>
          <w:tcPr>
            <w:tcW w:w="9350" w:type="dxa"/>
            <w:gridSpan w:val="3"/>
            <w:shd w:val="clear" w:color="auto" w:fill="D5DCE4" w:themeFill="text2" w:themeFillTint="33"/>
            <w:vAlign w:val="center"/>
          </w:tcPr>
          <w:p w14:paraId="1E23B0E6" w14:textId="77777777" w:rsidR="00451AB3" w:rsidRPr="00451AB3" w:rsidRDefault="00451AB3" w:rsidP="00AD0D16">
            <w:pPr>
              <w:spacing w:after="160" w:line="259" w:lineRule="auto"/>
              <w:jc w:val="center"/>
              <w:rPr>
                <w:rFonts w:eastAsia="Calibri" w:cstheme="minorHAnsi"/>
                <w:b/>
                <w:bCs/>
              </w:rPr>
            </w:pPr>
            <w:r w:rsidRPr="00451AB3">
              <w:rPr>
                <w:rFonts w:eastAsia="Calibri" w:cstheme="minorHAnsi"/>
                <w:b/>
                <w:bCs/>
              </w:rPr>
              <w:t>Other</w:t>
            </w:r>
          </w:p>
        </w:tc>
      </w:tr>
      <w:tr w:rsidR="00451AB3" w:rsidRPr="00451AB3" w14:paraId="51AA5CE3" w14:textId="77777777" w:rsidTr="00AD0D16">
        <w:tc>
          <w:tcPr>
            <w:tcW w:w="2965" w:type="dxa"/>
            <w:shd w:val="clear" w:color="auto" w:fill="auto"/>
            <w:vAlign w:val="center"/>
          </w:tcPr>
          <w:p w14:paraId="53253E6D" w14:textId="77777777" w:rsidR="00451AB3" w:rsidRPr="00451AB3" w:rsidRDefault="00451AB3" w:rsidP="00AD0D16">
            <w:pPr>
              <w:spacing w:after="160" w:line="259" w:lineRule="auto"/>
              <w:jc w:val="center"/>
              <w:rPr>
                <w:rFonts w:eastAsia="Calibri" w:cstheme="minorHAnsi"/>
                <w:b/>
                <w:bCs/>
              </w:rPr>
            </w:pPr>
            <w:r w:rsidRPr="00451AB3">
              <w:rPr>
                <w:rFonts w:eastAsia="Calibri" w:cstheme="minorHAnsi"/>
                <w:b/>
                <w:bCs/>
              </w:rPr>
              <w:t>Performance Measures</w:t>
            </w:r>
          </w:p>
        </w:tc>
        <w:tc>
          <w:tcPr>
            <w:tcW w:w="2700" w:type="dxa"/>
            <w:shd w:val="clear" w:color="auto" w:fill="auto"/>
            <w:vAlign w:val="center"/>
          </w:tcPr>
          <w:p w14:paraId="56D8AF37" w14:textId="77777777" w:rsidR="00451AB3" w:rsidRPr="00451AB3" w:rsidRDefault="00451AB3" w:rsidP="00AD0D16">
            <w:pPr>
              <w:spacing w:after="160" w:line="259" w:lineRule="auto"/>
              <w:jc w:val="center"/>
              <w:rPr>
                <w:rFonts w:eastAsia="Calibri" w:cstheme="minorHAnsi"/>
                <w:b/>
                <w:bCs/>
              </w:rPr>
            </w:pPr>
            <w:r w:rsidRPr="00451AB3">
              <w:rPr>
                <w:rFonts w:eastAsia="Calibri" w:cstheme="minorHAnsi"/>
                <w:b/>
                <w:bCs/>
              </w:rPr>
              <w:t>Data Sources</w:t>
            </w:r>
          </w:p>
        </w:tc>
        <w:tc>
          <w:tcPr>
            <w:tcW w:w="3685" w:type="dxa"/>
            <w:shd w:val="clear" w:color="auto" w:fill="auto"/>
            <w:vAlign w:val="center"/>
          </w:tcPr>
          <w:p w14:paraId="51C6C618" w14:textId="77777777" w:rsidR="00451AB3" w:rsidRPr="00451AB3" w:rsidRDefault="00451AB3" w:rsidP="00AD0D16">
            <w:pPr>
              <w:spacing w:after="160" w:line="259" w:lineRule="auto"/>
              <w:jc w:val="center"/>
              <w:rPr>
                <w:rFonts w:eastAsia="Calibri" w:cstheme="minorHAnsi"/>
                <w:b/>
                <w:bCs/>
              </w:rPr>
            </w:pPr>
            <w:r w:rsidRPr="00451AB3">
              <w:rPr>
                <w:rFonts w:eastAsia="Calibri" w:cstheme="minorHAnsi"/>
                <w:b/>
                <w:bCs/>
              </w:rPr>
              <w:t>Scoring</w:t>
            </w:r>
          </w:p>
        </w:tc>
      </w:tr>
      <w:tr w:rsidR="00451AB3" w:rsidRPr="00451AB3" w14:paraId="55DD7370" w14:textId="77777777" w:rsidTr="00AD0D16">
        <w:trPr>
          <w:trHeight w:val="305"/>
        </w:trPr>
        <w:tc>
          <w:tcPr>
            <w:tcW w:w="2965" w:type="dxa"/>
            <w:shd w:val="clear" w:color="auto" w:fill="auto"/>
            <w:vAlign w:val="center"/>
            <w:hideMark/>
          </w:tcPr>
          <w:p w14:paraId="0FBA45F6" w14:textId="77777777" w:rsidR="00451AB3" w:rsidRPr="00451AB3" w:rsidRDefault="00451AB3" w:rsidP="00AD0D16">
            <w:pPr>
              <w:spacing w:after="160" w:line="259" w:lineRule="auto"/>
              <w:rPr>
                <w:rFonts w:eastAsia="Calibri" w:cstheme="minorHAnsi"/>
              </w:rPr>
            </w:pPr>
            <w:r w:rsidRPr="00451AB3">
              <w:rPr>
                <w:rFonts w:eastAsia="Calibri" w:cstheme="minorHAnsi"/>
              </w:rPr>
              <w:t>Provides/increases access to Target Industries</w:t>
            </w:r>
          </w:p>
        </w:tc>
        <w:tc>
          <w:tcPr>
            <w:tcW w:w="2700" w:type="dxa"/>
            <w:shd w:val="clear" w:color="auto" w:fill="auto"/>
            <w:vAlign w:val="center"/>
            <w:hideMark/>
          </w:tcPr>
          <w:p w14:paraId="781AAB81" w14:textId="51D2C22B" w:rsidR="00451AB3" w:rsidRPr="00451AB3" w:rsidRDefault="006461A9" w:rsidP="00AD0D16">
            <w:pPr>
              <w:spacing w:after="160" w:line="259" w:lineRule="auto"/>
              <w:rPr>
                <w:rFonts w:eastAsia="Calibri" w:cstheme="minorHAnsi"/>
              </w:rPr>
            </w:pPr>
            <w:hyperlink r:id="rId48" w:history="1">
              <w:r w:rsidR="00451AB3" w:rsidRPr="007D10B6">
                <w:rPr>
                  <w:rStyle w:val="Hyperlink"/>
                  <w:rFonts w:eastAsia="Calibri" w:cstheme="minorHAnsi"/>
                </w:rPr>
                <w:t>Economic Value Atlas: Target Industries</w:t>
              </w:r>
            </w:hyperlink>
          </w:p>
        </w:tc>
        <w:tc>
          <w:tcPr>
            <w:tcW w:w="3685" w:type="dxa"/>
            <w:shd w:val="clear" w:color="auto" w:fill="auto"/>
            <w:vAlign w:val="center"/>
          </w:tcPr>
          <w:p w14:paraId="32327C75" w14:textId="1D47749E" w:rsidR="00451AB3" w:rsidRPr="00451AB3" w:rsidRDefault="00451AB3" w:rsidP="00AD0D16">
            <w:pPr>
              <w:spacing w:after="160" w:line="259" w:lineRule="auto"/>
              <w:rPr>
                <w:rFonts w:eastAsia="Calibri" w:cstheme="minorHAnsi"/>
              </w:rPr>
            </w:pPr>
            <w:r w:rsidRPr="00451AB3">
              <w:rPr>
                <w:rFonts w:eastAsia="Calibri" w:cstheme="minorHAnsi"/>
              </w:rPr>
              <w:t xml:space="preserve">Does project improve access to a tract with </w:t>
            </w:r>
            <w:r w:rsidR="008672C8">
              <w:rPr>
                <w:rFonts w:eastAsia="Calibri" w:cstheme="minorHAnsi"/>
              </w:rPr>
              <w:t>a number</w:t>
            </w:r>
            <w:r w:rsidRPr="00451AB3">
              <w:rPr>
                <w:rFonts w:eastAsia="Calibri" w:cstheme="minorHAnsi"/>
              </w:rPr>
              <w:t xml:space="preserve"> of target industries </w:t>
            </w:r>
            <w:r w:rsidR="008672C8">
              <w:rPr>
                <w:rFonts w:eastAsia="Calibri" w:cstheme="minorHAnsi"/>
              </w:rPr>
              <w:t>that is greater than</w:t>
            </w:r>
            <w:r w:rsidRPr="00451AB3">
              <w:rPr>
                <w:rFonts w:eastAsia="Calibri" w:cstheme="minorHAnsi"/>
              </w:rPr>
              <w:t xml:space="preserve"> </w:t>
            </w:r>
            <w:r w:rsidR="008672C8">
              <w:rPr>
                <w:rFonts w:eastAsia="Calibri" w:cstheme="minorHAnsi"/>
              </w:rPr>
              <w:t xml:space="preserve">the </w:t>
            </w:r>
            <w:r w:rsidRPr="00451AB3">
              <w:rPr>
                <w:rFonts w:eastAsia="Calibri" w:cstheme="minorHAnsi"/>
              </w:rPr>
              <w:t>regional average? (Y/N)</w:t>
            </w:r>
          </w:p>
        </w:tc>
      </w:tr>
      <w:tr w:rsidR="00451AB3" w:rsidRPr="00451AB3" w14:paraId="4B3A01A2" w14:textId="77777777" w:rsidTr="00AD0D16">
        <w:trPr>
          <w:trHeight w:val="260"/>
        </w:trPr>
        <w:tc>
          <w:tcPr>
            <w:tcW w:w="2965" w:type="dxa"/>
            <w:shd w:val="clear" w:color="auto" w:fill="auto"/>
            <w:vAlign w:val="center"/>
            <w:hideMark/>
          </w:tcPr>
          <w:p w14:paraId="2BA26ED9" w14:textId="77777777" w:rsidR="00451AB3" w:rsidRPr="00451AB3" w:rsidRDefault="00451AB3" w:rsidP="00AD0D16">
            <w:pPr>
              <w:spacing w:after="160" w:line="259" w:lineRule="auto"/>
              <w:rPr>
                <w:rFonts w:eastAsia="Calibri" w:cstheme="minorHAnsi"/>
              </w:rPr>
            </w:pPr>
            <w:r w:rsidRPr="00451AB3">
              <w:rPr>
                <w:rFonts w:eastAsia="Calibri" w:cstheme="minorHAnsi"/>
              </w:rPr>
              <w:t>Industrial/Commercial developability</w:t>
            </w:r>
          </w:p>
        </w:tc>
        <w:tc>
          <w:tcPr>
            <w:tcW w:w="2700" w:type="dxa"/>
            <w:shd w:val="clear" w:color="auto" w:fill="auto"/>
            <w:vAlign w:val="center"/>
            <w:hideMark/>
          </w:tcPr>
          <w:p w14:paraId="11834889" w14:textId="59696F04" w:rsidR="00451AB3" w:rsidRPr="00451AB3" w:rsidRDefault="006461A9" w:rsidP="00AD0D16">
            <w:pPr>
              <w:spacing w:after="160" w:line="259" w:lineRule="auto"/>
              <w:rPr>
                <w:rFonts w:eastAsia="Calibri" w:cstheme="minorHAnsi"/>
              </w:rPr>
            </w:pPr>
            <w:hyperlink r:id="rId49" w:history="1">
              <w:r w:rsidR="00451AB3" w:rsidRPr="007D10B6">
                <w:rPr>
                  <w:rStyle w:val="Hyperlink"/>
                  <w:rFonts w:eastAsia="Calibri" w:cstheme="minorHAnsi"/>
                </w:rPr>
                <w:t xml:space="preserve">Economic Value Atlas: </w:t>
              </w:r>
              <w:r w:rsidR="008672C8" w:rsidRPr="007D10B6">
                <w:rPr>
                  <w:rStyle w:val="Hyperlink"/>
                  <w:rFonts w:eastAsia="Calibri" w:cstheme="minorHAnsi"/>
                </w:rPr>
                <w:t>number</w:t>
              </w:r>
              <w:r w:rsidR="00451AB3" w:rsidRPr="007D10B6">
                <w:rPr>
                  <w:rStyle w:val="Hyperlink"/>
                  <w:rFonts w:eastAsia="Calibri" w:cstheme="minorHAnsi"/>
                </w:rPr>
                <w:t xml:space="preserve"> of acres in tract</w:t>
              </w:r>
            </w:hyperlink>
          </w:p>
        </w:tc>
        <w:tc>
          <w:tcPr>
            <w:tcW w:w="3685" w:type="dxa"/>
            <w:shd w:val="clear" w:color="auto" w:fill="auto"/>
            <w:vAlign w:val="center"/>
          </w:tcPr>
          <w:p w14:paraId="7482711B" w14:textId="570597CB" w:rsidR="00451AB3" w:rsidRPr="00451AB3" w:rsidRDefault="00451AB3" w:rsidP="00AD0D16">
            <w:pPr>
              <w:spacing w:after="160" w:line="259" w:lineRule="auto"/>
              <w:rPr>
                <w:rFonts w:eastAsia="Calibri" w:cstheme="minorHAnsi"/>
              </w:rPr>
            </w:pPr>
            <w:r w:rsidRPr="00451AB3">
              <w:rPr>
                <w:rFonts w:eastAsia="Calibri" w:cstheme="minorHAnsi"/>
              </w:rPr>
              <w:t xml:space="preserve">Does project improve access to a tract with </w:t>
            </w:r>
            <w:r w:rsidR="008672C8">
              <w:rPr>
                <w:rFonts w:eastAsia="Calibri" w:cstheme="minorHAnsi"/>
              </w:rPr>
              <w:t>number</w:t>
            </w:r>
            <w:r w:rsidRPr="00451AB3">
              <w:rPr>
                <w:rFonts w:eastAsia="Calibri" w:cstheme="minorHAnsi"/>
              </w:rPr>
              <w:t xml:space="preserve"> of developable acres </w:t>
            </w:r>
            <w:r w:rsidR="008672C8">
              <w:rPr>
                <w:rFonts w:eastAsia="Calibri" w:cstheme="minorHAnsi"/>
              </w:rPr>
              <w:t>that is greater than the</w:t>
            </w:r>
            <w:r w:rsidRPr="00451AB3">
              <w:rPr>
                <w:rFonts w:eastAsia="Calibri" w:cstheme="minorHAnsi"/>
              </w:rPr>
              <w:t xml:space="preserve"> regional average? (Y/N)</w:t>
            </w:r>
          </w:p>
        </w:tc>
      </w:tr>
      <w:tr w:rsidR="00451AB3" w:rsidRPr="00451AB3" w14:paraId="43F8C439" w14:textId="77777777" w:rsidTr="00AD0D16">
        <w:trPr>
          <w:trHeight w:val="600"/>
        </w:trPr>
        <w:tc>
          <w:tcPr>
            <w:tcW w:w="2965" w:type="dxa"/>
            <w:shd w:val="clear" w:color="auto" w:fill="auto"/>
            <w:vAlign w:val="center"/>
            <w:hideMark/>
          </w:tcPr>
          <w:p w14:paraId="0B5D8231" w14:textId="77777777" w:rsidR="00451AB3" w:rsidRPr="00451AB3" w:rsidRDefault="00451AB3" w:rsidP="00AD0D16">
            <w:pPr>
              <w:spacing w:after="160" w:line="259" w:lineRule="auto"/>
              <w:rPr>
                <w:rFonts w:eastAsia="Calibri" w:cstheme="minorHAnsi"/>
              </w:rPr>
            </w:pPr>
            <w:r w:rsidRPr="00451AB3">
              <w:rPr>
                <w:rFonts w:eastAsia="Calibri" w:cstheme="minorHAnsi"/>
              </w:rPr>
              <w:t>Residential developability</w:t>
            </w:r>
          </w:p>
        </w:tc>
        <w:tc>
          <w:tcPr>
            <w:tcW w:w="2700" w:type="dxa"/>
            <w:shd w:val="clear" w:color="auto" w:fill="auto"/>
            <w:vAlign w:val="center"/>
            <w:hideMark/>
          </w:tcPr>
          <w:p w14:paraId="1D583937" w14:textId="2C2FF1A4" w:rsidR="00451AB3" w:rsidRPr="00451AB3" w:rsidRDefault="006461A9" w:rsidP="00AD0D16">
            <w:pPr>
              <w:spacing w:after="160" w:line="259" w:lineRule="auto"/>
              <w:rPr>
                <w:rFonts w:eastAsia="Calibri" w:cstheme="minorHAnsi"/>
              </w:rPr>
            </w:pPr>
            <w:hyperlink r:id="rId50" w:history="1">
              <w:r w:rsidR="00451AB3" w:rsidRPr="007D10B6">
                <w:rPr>
                  <w:rStyle w:val="Hyperlink"/>
                  <w:rFonts w:eastAsia="Calibri" w:cstheme="minorHAnsi"/>
                </w:rPr>
                <w:t>Economic Value Atlas: potential housing units in tract</w:t>
              </w:r>
            </w:hyperlink>
          </w:p>
        </w:tc>
        <w:tc>
          <w:tcPr>
            <w:tcW w:w="3685" w:type="dxa"/>
            <w:shd w:val="clear" w:color="auto" w:fill="auto"/>
            <w:vAlign w:val="center"/>
          </w:tcPr>
          <w:p w14:paraId="5C97BB49" w14:textId="713C95A6" w:rsidR="00451AB3" w:rsidRPr="00451AB3" w:rsidRDefault="00451AB3" w:rsidP="00AD0D16">
            <w:pPr>
              <w:spacing w:after="160" w:line="259" w:lineRule="auto"/>
              <w:rPr>
                <w:rFonts w:eastAsia="Calibri" w:cstheme="minorHAnsi"/>
              </w:rPr>
            </w:pPr>
            <w:r w:rsidRPr="00451AB3">
              <w:rPr>
                <w:rFonts w:eastAsia="Calibri" w:cstheme="minorHAnsi"/>
              </w:rPr>
              <w:t xml:space="preserve">Does project improve access to a tract with greater capacity to develop housing units than </w:t>
            </w:r>
            <w:r w:rsidR="008672C8">
              <w:rPr>
                <w:rFonts w:eastAsia="Calibri" w:cstheme="minorHAnsi"/>
              </w:rPr>
              <w:t xml:space="preserve">the </w:t>
            </w:r>
            <w:r w:rsidRPr="00451AB3">
              <w:rPr>
                <w:rFonts w:eastAsia="Calibri" w:cstheme="minorHAnsi"/>
              </w:rPr>
              <w:t>regional average? (Y/N)</w:t>
            </w:r>
          </w:p>
        </w:tc>
      </w:tr>
    </w:tbl>
    <w:p w14:paraId="14AD36CB" w14:textId="77777777" w:rsidR="00494830" w:rsidRDefault="00494830">
      <w:pPr>
        <w:rPr>
          <w:rFonts w:eastAsia="Calibri" w:cstheme="minorHAnsi"/>
        </w:rPr>
      </w:pPr>
      <w:r>
        <w:rPr>
          <w:rFonts w:eastAsia="Calibri" w:cstheme="minorHAnsi"/>
        </w:rPr>
        <w:br w:type="page"/>
      </w:r>
    </w:p>
    <w:p w14:paraId="627CFC41" w14:textId="77777777" w:rsidR="00451AB3" w:rsidRPr="00451AB3" w:rsidRDefault="00451AB3" w:rsidP="00451AB3">
      <w:pPr>
        <w:rPr>
          <w:rFonts w:eastAsia="Calibri" w:cstheme="minorHAnsi"/>
        </w:rPr>
      </w:pPr>
      <w:r w:rsidRPr="00451AB3">
        <w:rPr>
          <w:rFonts w:eastAsia="Calibri" w:cstheme="minorHAnsi"/>
        </w:rPr>
        <w:lastRenderedPageBreak/>
        <w:t>The following performance measures will also be applied to projects being considered for Trails Bond funding.</w:t>
      </w:r>
    </w:p>
    <w:tbl>
      <w:tblPr>
        <w:tblStyle w:val="TableGrid1"/>
        <w:tblW w:w="0" w:type="auto"/>
        <w:tblLook w:val="04A0" w:firstRow="1" w:lastRow="0" w:firstColumn="1" w:lastColumn="0" w:noHBand="0" w:noVBand="1"/>
      </w:tblPr>
      <w:tblGrid>
        <w:gridCol w:w="2066"/>
        <w:gridCol w:w="2846"/>
        <w:gridCol w:w="2469"/>
        <w:gridCol w:w="1969"/>
      </w:tblGrid>
      <w:tr w:rsidR="00451AB3" w:rsidRPr="00451AB3" w14:paraId="6B91A34F" w14:textId="77777777" w:rsidTr="00AD0D16">
        <w:trPr>
          <w:trHeight w:val="503"/>
        </w:trPr>
        <w:tc>
          <w:tcPr>
            <w:tcW w:w="9350" w:type="dxa"/>
            <w:gridSpan w:val="4"/>
            <w:shd w:val="clear" w:color="auto" w:fill="D5DCE4" w:themeFill="text2" w:themeFillTint="33"/>
          </w:tcPr>
          <w:p w14:paraId="6FE627CC" w14:textId="77777777" w:rsidR="00451AB3" w:rsidRPr="00451AB3" w:rsidRDefault="00451AB3" w:rsidP="00AD0D16">
            <w:pPr>
              <w:spacing w:after="160" w:line="259" w:lineRule="auto"/>
              <w:ind w:left="720"/>
              <w:contextualSpacing/>
              <w:jc w:val="center"/>
              <w:rPr>
                <w:rFonts w:asciiTheme="minorHAnsi" w:hAnsiTheme="minorHAnsi" w:cstheme="minorHAnsi"/>
                <w:b/>
                <w:bCs/>
                <w:sz w:val="22"/>
                <w:szCs w:val="22"/>
              </w:rPr>
            </w:pPr>
            <w:r w:rsidRPr="00451AB3">
              <w:rPr>
                <w:rFonts w:asciiTheme="minorHAnsi" w:hAnsiTheme="minorHAnsi" w:cstheme="minorHAnsi"/>
                <w:b/>
                <w:bCs/>
                <w:sz w:val="22"/>
                <w:szCs w:val="22"/>
              </w:rPr>
              <w:t>Trails Bond Performance Measures</w:t>
            </w:r>
          </w:p>
        </w:tc>
      </w:tr>
      <w:tr w:rsidR="00451AB3" w:rsidRPr="00451AB3" w14:paraId="575E97BC" w14:textId="77777777" w:rsidTr="00AD0D16">
        <w:tc>
          <w:tcPr>
            <w:tcW w:w="2066" w:type="dxa"/>
            <w:shd w:val="clear" w:color="auto" w:fill="auto"/>
          </w:tcPr>
          <w:p w14:paraId="4D33049C" w14:textId="77777777" w:rsidR="00451AB3" w:rsidRPr="00451AB3" w:rsidRDefault="00451AB3" w:rsidP="00AD0D16">
            <w:pPr>
              <w:spacing w:after="160" w:line="259" w:lineRule="auto"/>
              <w:jc w:val="center"/>
              <w:rPr>
                <w:rFonts w:asciiTheme="minorHAnsi" w:eastAsia="Calibri" w:hAnsiTheme="minorHAnsi" w:cstheme="minorHAnsi"/>
                <w:b/>
                <w:bCs/>
                <w:sz w:val="22"/>
                <w:szCs w:val="22"/>
              </w:rPr>
            </w:pPr>
            <w:r w:rsidRPr="00451AB3">
              <w:rPr>
                <w:rFonts w:asciiTheme="minorHAnsi" w:eastAsia="Calibri" w:hAnsiTheme="minorHAnsi" w:cstheme="minorHAnsi"/>
                <w:b/>
                <w:bCs/>
                <w:sz w:val="22"/>
                <w:szCs w:val="22"/>
              </w:rPr>
              <w:t>Criteria</w:t>
            </w:r>
          </w:p>
        </w:tc>
        <w:tc>
          <w:tcPr>
            <w:tcW w:w="2846" w:type="dxa"/>
            <w:shd w:val="clear" w:color="auto" w:fill="auto"/>
          </w:tcPr>
          <w:p w14:paraId="3944B8B4" w14:textId="77777777" w:rsidR="00451AB3" w:rsidRPr="00451AB3" w:rsidRDefault="00451AB3" w:rsidP="00AD0D16">
            <w:pPr>
              <w:spacing w:after="160" w:line="259" w:lineRule="auto"/>
              <w:jc w:val="center"/>
              <w:rPr>
                <w:rFonts w:asciiTheme="minorHAnsi" w:eastAsia="Calibri" w:hAnsiTheme="minorHAnsi" w:cstheme="minorHAnsi"/>
                <w:b/>
                <w:bCs/>
                <w:sz w:val="22"/>
                <w:szCs w:val="22"/>
              </w:rPr>
            </w:pPr>
            <w:r w:rsidRPr="00451AB3">
              <w:rPr>
                <w:rFonts w:asciiTheme="minorHAnsi" w:eastAsia="Calibri" w:hAnsiTheme="minorHAnsi" w:cstheme="minorHAnsi"/>
                <w:b/>
                <w:bCs/>
                <w:sz w:val="22"/>
                <w:szCs w:val="22"/>
              </w:rPr>
              <w:t>Performance Measures</w:t>
            </w:r>
          </w:p>
        </w:tc>
        <w:tc>
          <w:tcPr>
            <w:tcW w:w="2469" w:type="dxa"/>
            <w:shd w:val="clear" w:color="auto" w:fill="auto"/>
          </w:tcPr>
          <w:p w14:paraId="1C6E97AD" w14:textId="77777777" w:rsidR="00451AB3" w:rsidRPr="00451AB3" w:rsidRDefault="00451AB3" w:rsidP="00AD0D16">
            <w:pPr>
              <w:spacing w:after="160" w:line="259" w:lineRule="auto"/>
              <w:jc w:val="center"/>
              <w:rPr>
                <w:rFonts w:asciiTheme="minorHAnsi" w:eastAsia="Calibri" w:hAnsiTheme="minorHAnsi" w:cstheme="minorHAnsi"/>
                <w:b/>
                <w:bCs/>
                <w:sz w:val="22"/>
                <w:szCs w:val="22"/>
              </w:rPr>
            </w:pPr>
            <w:r w:rsidRPr="00451AB3">
              <w:rPr>
                <w:rFonts w:asciiTheme="minorHAnsi" w:eastAsia="Calibri" w:hAnsiTheme="minorHAnsi" w:cstheme="minorHAnsi"/>
                <w:b/>
                <w:bCs/>
                <w:sz w:val="22"/>
                <w:szCs w:val="22"/>
              </w:rPr>
              <w:t>Data Sources</w:t>
            </w:r>
          </w:p>
        </w:tc>
        <w:tc>
          <w:tcPr>
            <w:tcW w:w="1969" w:type="dxa"/>
            <w:shd w:val="clear" w:color="auto" w:fill="auto"/>
          </w:tcPr>
          <w:p w14:paraId="59BD89DC" w14:textId="77777777" w:rsidR="00451AB3" w:rsidRPr="00451AB3" w:rsidRDefault="00451AB3" w:rsidP="00AD0D16">
            <w:pPr>
              <w:spacing w:after="160" w:line="259" w:lineRule="auto"/>
              <w:jc w:val="center"/>
              <w:rPr>
                <w:rFonts w:asciiTheme="minorHAnsi" w:eastAsia="Calibri" w:hAnsiTheme="minorHAnsi" w:cstheme="minorHAnsi"/>
                <w:b/>
                <w:bCs/>
                <w:sz w:val="22"/>
                <w:szCs w:val="22"/>
              </w:rPr>
            </w:pPr>
            <w:r w:rsidRPr="00451AB3">
              <w:rPr>
                <w:rFonts w:asciiTheme="minorHAnsi" w:eastAsia="Calibri" w:hAnsiTheme="minorHAnsi" w:cstheme="minorHAnsi"/>
                <w:b/>
                <w:bCs/>
                <w:sz w:val="22"/>
                <w:szCs w:val="22"/>
              </w:rPr>
              <w:t>Scoring</w:t>
            </w:r>
          </w:p>
        </w:tc>
      </w:tr>
      <w:tr w:rsidR="00451AB3" w:rsidRPr="00451AB3" w14:paraId="5F602151" w14:textId="77777777" w:rsidTr="00AD0D16">
        <w:trPr>
          <w:trHeight w:val="269"/>
        </w:trPr>
        <w:tc>
          <w:tcPr>
            <w:tcW w:w="2066" w:type="dxa"/>
          </w:tcPr>
          <w:p w14:paraId="62EFE6D4" w14:textId="77777777" w:rsidR="00451AB3" w:rsidRPr="00451AB3" w:rsidRDefault="00451AB3" w:rsidP="00451AB3">
            <w:pPr>
              <w:numPr>
                <w:ilvl w:val="0"/>
                <w:numId w:val="10"/>
              </w:numPr>
              <w:spacing w:after="160" w:line="259" w:lineRule="auto"/>
              <w:ind w:left="337"/>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Provides access to streams, rivers and wetlands</w:t>
            </w:r>
          </w:p>
        </w:tc>
        <w:tc>
          <w:tcPr>
            <w:tcW w:w="2846" w:type="dxa"/>
          </w:tcPr>
          <w:p w14:paraId="2877438F"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Provides access to streams, rivers and wetlands</w:t>
            </w:r>
            <w:r w:rsidRPr="00451AB3" w:rsidDel="00732946">
              <w:rPr>
                <w:rFonts w:asciiTheme="minorHAnsi" w:hAnsiTheme="minorHAnsi" w:cstheme="minorHAnsi"/>
                <w:color w:val="000000"/>
                <w:sz w:val="22"/>
                <w:szCs w:val="22"/>
              </w:rPr>
              <w:t xml:space="preserve"> </w:t>
            </w:r>
          </w:p>
        </w:tc>
        <w:tc>
          <w:tcPr>
            <w:tcW w:w="2469" w:type="dxa"/>
          </w:tcPr>
          <w:p w14:paraId="0267980C" w14:textId="31716168" w:rsidR="00451AB3" w:rsidRPr="00451AB3" w:rsidRDefault="006461A9" w:rsidP="00AD0D16">
            <w:pPr>
              <w:spacing w:after="160" w:line="259" w:lineRule="auto"/>
              <w:contextualSpacing/>
              <w:rPr>
                <w:rFonts w:asciiTheme="minorHAnsi" w:hAnsiTheme="minorHAnsi" w:cstheme="minorHAnsi"/>
                <w:color w:val="000000"/>
                <w:sz w:val="22"/>
                <w:szCs w:val="22"/>
              </w:rPr>
            </w:pPr>
            <w:hyperlink r:id="rId51" w:history="1">
              <w:r w:rsidR="00451AB3" w:rsidRPr="007D10B6">
                <w:rPr>
                  <w:rStyle w:val="Hyperlink"/>
                  <w:rFonts w:asciiTheme="minorHAnsi" w:hAnsiTheme="minorHAnsi" w:cstheme="minorHAnsi"/>
                  <w:sz w:val="22"/>
                  <w:szCs w:val="22"/>
                </w:rPr>
                <w:t>RLIS water layer</w:t>
              </w:r>
            </w:hyperlink>
          </w:p>
        </w:tc>
        <w:tc>
          <w:tcPr>
            <w:tcW w:w="1969" w:type="dxa"/>
            <w:shd w:val="clear" w:color="auto" w:fill="auto"/>
          </w:tcPr>
          <w:p w14:paraId="5B40C8B1" w14:textId="15B6D724"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 xml:space="preserve">Is the project within </w:t>
            </w:r>
            <w:r w:rsidR="008672C8">
              <w:rPr>
                <w:rFonts w:asciiTheme="minorHAnsi" w:hAnsiTheme="minorHAnsi" w:cstheme="minorHAnsi"/>
                <w:color w:val="000000"/>
                <w:sz w:val="22"/>
                <w:szCs w:val="22"/>
              </w:rPr>
              <w:t>2</w:t>
            </w:r>
            <w:r w:rsidRPr="00451AB3">
              <w:rPr>
                <w:rFonts w:asciiTheme="minorHAnsi" w:hAnsiTheme="minorHAnsi" w:cstheme="minorHAnsi"/>
                <w:color w:val="000000"/>
                <w:sz w:val="22"/>
                <w:szCs w:val="22"/>
              </w:rPr>
              <w:t xml:space="preserve">00 feet of a stream, river or wetland? </w:t>
            </w:r>
            <w:r w:rsidR="008672C8">
              <w:rPr>
                <w:rFonts w:asciiTheme="minorHAnsi" w:hAnsiTheme="minorHAnsi" w:cstheme="minorHAnsi"/>
                <w:color w:val="000000"/>
                <w:sz w:val="22"/>
                <w:szCs w:val="22"/>
              </w:rPr>
              <w:t>Y/N</w:t>
            </w:r>
            <w:r w:rsidRPr="00451AB3">
              <w:rPr>
                <w:rFonts w:asciiTheme="minorHAnsi" w:hAnsiTheme="minorHAnsi" w:cstheme="minorHAnsi"/>
                <w:color w:val="000000"/>
                <w:sz w:val="22"/>
                <w:szCs w:val="22"/>
              </w:rPr>
              <w:t>.</w:t>
            </w:r>
          </w:p>
        </w:tc>
      </w:tr>
      <w:tr w:rsidR="00451AB3" w:rsidRPr="00451AB3" w14:paraId="4B6383F0" w14:textId="77777777" w:rsidTr="00AD0D16">
        <w:trPr>
          <w:trHeight w:val="269"/>
        </w:trPr>
        <w:tc>
          <w:tcPr>
            <w:tcW w:w="2066" w:type="dxa"/>
          </w:tcPr>
          <w:p w14:paraId="05EB0A4E" w14:textId="77777777" w:rsidR="00451AB3" w:rsidRPr="00451AB3" w:rsidRDefault="00451AB3" w:rsidP="00451AB3">
            <w:pPr>
              <w:numPr>
                <w:ilvl w:val="0"/>
                <w:numId w:val="10"/>
              </w:numPr>
              <w:spacing w:after="160" w:line="259" w:lineRule="auto"/>
              <w:ind w:left="337"/>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Provide connections to or partnerships with trails of statewide significance</w:t>
            </w:r>
          </w:p>
        </w:tc>
        <w:tc>
          <w:tcPr>
            <w:tcW w:w="2846" w:type="dxa"/>
          </w:tcPr>
          <w:p w14:paraId="24F6F8B4"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Provide connections to or partnerships with trails of statewide significance</w:t>
            </w:r>
          </w:p>
        </w:tc>
        <w:tc>
          <w:tcPr>
            <w:tcW w:w="2469" w:type="dxa"/>
          </w:tcPr>
          <w:p w14:paraId="31AFC4DE" w14:textId="581F027B" w:rsidR="00451AB3" w:rsidRPr="00451AB3" w:rsidRDefault="006461A9" w:rsidP="00AD0D16">
            <w:pPr>
              <w:spacing w:after="160" w:line="259" w:lineRule="auto"/>
              <w:contextualSpacing/>
              <w:rPr>
                <w:rFonts w:asciiTheme="minorHAnsi" w:hAnsiTheme="minorHAnsi" w:cstheme="minorHAnsi"/>
                <w:color w:val="000000"/>
                <w:sz w:val="22"/>
                <w:szCs w:val="22"/>
              </w:rPr>
            </w:pPr>
            <w:hyperlink r:id="rId52" w:history="1">
              <w:r w:rsidR="00451AB3" w:rsidRPr="007D10B6">
                <w:rPr>
                  <w:rStyle w:val="Hyperlink"/>
                  <w:rFonts w:asciiTheme="minorHAnsi" w:hAnsiTheme="minorHAnsi" w:cstheme="minorHAnsi"/>
                  <w:sz w:val="22"/>
                  <w:szCs w:val="22"/>
                </w:rPr>
                <w:t>RLIS trails layer</w:t>
              </w:r>
            </w:hyperlink>
          </w:p>
          <w:p w14:paraId="3F204A52"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List of state-designated scenic and regional trails</w:t>
            </w:r>
          </w:p>
        </w:tc>
        <w:tc>
          <w:tcPr>
            <w:tcW w:w="1969" w:type="dxa"/>
            <w:shd w:val="clear" w:color="auto" w:fill="auto"/>
          </w:tcPr>
          <w:p w14:paraId="54D0052D" w14:textId="618F59F6"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 xml:space="preserve">Is the project part of, or does it connect to, a state-designated scenic or regional trail, or a trail with a “state” functional classification in RLIS? </w:t>
            </w:r>
            <w:r w:rsidR="008672C8">
              <w:rPr>
                <w:rFonts w:asciiTheme="minorHAnsi" w:hAnsiTheme="minorHAnsi" w:cstheme="minorHAnsi"/>
                <w:color w:val="000000"/>
                <w:sz w:val="22"/>
                <w:szCs w:val="22"/>
              </w:rPr>
              <w:t>Y/N</w:t>
            </w:r>
            <w:r w:rsidRPr="00451AB3">
              <w:rPr>
                <w:rFonts w:asciiTheme="minorHAnsi" w:hAnsiTheme="minorHAnsi" w:cstheme="minorHAnsi"/>
                <w:color w:val="000000"/>
                <w:sz w:val="22"/>
                <w:szCs w:val="22"/>
              </w:rPr>
              <w:t>.</w:t>
            </w:r>
          </w:p>
        </w:tc>
      </w:tr>
      <w:tr w:rsidR="00451AB3" w:rsidRPr="00451AB3" w14:paraId="138CE171" w14:textId="77777777" w:rsidTr="00AD0D16">
        <w:trPr>
          <w:trHeight w:val="206"/>
        </w:trPr>
        <w:tc>
          <w:tcPr>
            <w:tcW w:w="2066" w:type="dxa"/>
          </w:tcPr>
          <w:p w14:paraId="43C959F1" w14:textId="77777777" w:rsidR="00451AB3" w:rsidRPr="00451AB3" w:rsidRDefault="00451AB3" w:rsidP="00451AB3">
            <w:pPr>
              <w:numPr>
                <w:ilvl w:val="0"/>
                <w:numId w:val="10"/>
              </w:numPr>
              <w:spacing w:after="160" w:line="259" w:lineRule="auto"/>
              <w:ind w:left="337"/>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Close a gap in existing trail segments or a gap between major destinations.</w:t>
            </w:r>
          </w:p>
        </w:tc>
        <w:tc>
          <w:tcPr>
            <w:tcW w:w="2846" w:type="dxa"/>
          </w:tcPr>
          <w:p w14:paraId="1E8C3E88"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[from the RFFA Safety criteria above]: Fills (completely, partially) AT or Trails network gap</w:t>
            </w:r>
          </w:p>
        </w:tc>
        <w:tc>
          <w:tcPr>
            <w:tcW w:w="2469" w:type="dxa"/>
          </w:tcPr>
          <w:p w14:paraId="0547A1EE" w14:textId="7FEDE218" w:rsidR="00451AB3" w:rsidRPr="007D10B6" w:rsidRDefault="007D10B6" w:rsidP="00AD0D16">
            <w:pPr>
              <w:contextualSpacing/>
              <w:rPr>
                <w:rStyle w:val="Hyperlink"/>
                <w:rFonts w:asciiTheme="minorHAnsi" w:hAnsiTheme="minorHAnsi" w:cstheme="minorHAnsi"/>
                <w:sz w:val="22"/>
                <w:szCs w:val="22"/>
              </w:rPr>
            </w:pPr>
            <w:r>
              <w:rPr>
                <w:rFonts w:cstheme="minorHAnsi"/>
                <w:color w:val="000000"/>
              </w:rPr>
              <w:fldChar w:fldCharType="begin"/>
            </w:r>
            <w:r>
              <w:rPr>
                <w:rFonts w:asciiTheme="minorHAnsi" w:hAnsiTheme="minorHAnsi" w:cstheme="minorHAnsi"/>
                <w:color w:val="000000"/>
                <w:sz w:val="22"/>
                <w:szCs w:val="22"/>
              </w:rPr>
              <w:instrText xml:space="preserve"> HYPERLINK "https://drcmetro.maps.arcgis.com/home/item.html?id=e182fcc5c7bc40f7b0decddb0a346473" </w:instrText>
            </w:r>
            <w:r>
              <w:rPr>
                <w:rFonts w:cstheme="minorHAnsi"/>
                <w:color w:val="000000"/>
              </w:rPr>
              <w:fldChar w:fldCharType="separate"/>
            </w:r>
            <w:r w:rsidR="00451AB3" w:rsidRPr="007D10B6">
              <w:rPr>
                <w:rStyle w:val="Hyperlink"/>
                <w:rFonts w:asciiTheme="minorHAnsi" w:hAnsiTheme="minorHAnsi" w:cstheme="minorHAnsi"/>
                <w:sz w:val="22"/>
                <w:szCs w:val="22"/>
              </w:rPr>
              <w:t>Regional Bike Network Map</w:t>
            </w:r>
          </w:p>
          <w:p w14:paraId="281BD59E" w14:textId="77777777" w:rsidR="00451AB3" w:rsidRPr="007D10B6" w:rsidRDefault="00451AB3" w:rsidP="00AD0D16">
            <w:pPr>
              <w:contextualSpacing/>
              <w:rPr>
                <w:rStyle w:val="Hyperlink"/>
                <w:rFonts w:asciiTheme="minorHAnsi" w:hAnsiTheme="minorHAnsi" w:cstheme="minorHAnsi"/>
                <w:sz w:val="22"/>
                <w:szCs w:val="22"/>
              </w:rPr>
            </w:pPr>
            <w:r w:rsidRPr="007D10B6">
              <w:rPr>
                <w:rStyle w:val="Hyperlink"/>
                <w:rFonts w:asciiTheme="minorHAnsi" w:hAnsiTheme="minorHAnsi" w:cstheme="minorHAnsi"/>
                <w:sz w:val="22"/>
                <w:szCs w:val="22"/>
              </w:rPr>
              <w:t>Regional Pedestrian Network Map</w:t>
            </w:r>
          </w:p>
          <w:p w14:paraId="4EDEE40A" w14:textId="64EE254F" w:rsidR="00451AB3" w:rsidRPr="00451AB3" w:rsidRDefault="00451AB3" w:rsidP="00AD0D16">
            <w:pPr>
              <w:spacing w:after="160" w:line="259" w:lineRule="auto"/>
              <w:contextualSpacing/>
              <w:rPr>
                <w:rFonts w:asciiTheme="minorHAnsi" w:hAnsiTheme="minorHAnsi" w:cstheme="minorHAnsi"/>
                <w:color w:val="000000"/>
                <w:sz w:val="22"/>
                <w:szCs w:val="22"/>
              </w:rPr>
            </w:pPr>
            <w:r w:rsidRPr="007D10B6">
              <w:rPr>
                <w:rStyle w:val="Hyperlink"/>
                <w:rFonts w:asciiTheme="minorHAnsi" w:hAnsiTheme="minorHAnsi" w:cstheme="minorHAnsi"/>
                <w:sz w:val="22"/>
                <w:szCs w:val="22"/>
              </w:rPr>
              <w:t>Regional Trails and Greenways Network Map</w:t>
            </w:r>
            <w:r w:rsidR="007D10B6">
              <w:rPr>
                <w:rFonts w:cstheme="minorHAnsi"/>
                <w:color w:val="000000"/>
              </w:rPr>
              <w:fldChar w:fldCharType="end"/>
            </w:r>
          </w:p>
          <w:p w14:paraId="57DF4513"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Bond trail acquisition prioritization tool (currently in development)</w:t>
            </w:r>
          </w:p>
        </w:tc>
        <w:tc>
          <w:tcPr>
            <w:tcW w:w="1969" w:type="dxa"/>
            <w:shd w:val="clear" w:color="auto" w:fill="auto"/>
          </w:tcPr>
          <w:p w14:paraId="2B69C3E5"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How much of the existing trail/bike network does the project connect to? (High, Medium, Low)</w:t>
            </w:r>
          </w:p>
        </w:tc>
      </w:tr>
      <w:tr w:rsidR="00451AB3" w:rsidRPr="00451AB3" w14:paraId="702437D6" w14:textId="77777777" w:rsidTr="00AD0D16">
        <w:trPr>
          <w:trHeight w:val="206"/>
        </w:trPr>
        <w:tc>
          <w:tcPr>
            <w:tcW w:w="2066" w:type="dxa"/>
          </w:tcPr>
          <w:p w14:paraId="1EB156D6" w14:textId="77777777" w:rsidR="00451AB3" w:rsidRPr="00451AB3" w:rsidRDefault="00451AB3" w:rsidP="00451AB3">
            <w:pPr>
              <w:numPr>
                <w:ilvl w:val="0"/>
                <w:numId w:val="10"/>
              </w:numPr>
              <w:spacing w:after="160" w:line="259" w:lineRule="auto"/>
              <w:ind w:left="337"/>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 xml:space="preserve">Demonstrate that trail acquisition or development has a high level of readiness </w:t>
            </w:r>
          </w:p>
        </w:tc>
        <w:tc>
          <w:tcPr>
            <w:tcW w:w="2846" w:type="dxa"/>
          </w:tcPr>
          <w:p w14:paraId="145D1EB8"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Level of planning, design, and acquisition work completed.</w:t>
            </w:r>
          </w:p>
          <w:p w14:paraId="53703D8D"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Degree of support from community and elected leadership.</w:t>
            </w:r>
            <w:r w:rsidRPr="00451AB3" w:rsidDel="00812D27">
              <w:rPr>
                <w:rFonts w:asciiTheme="minorHAnsi" w:hAnsiTheme="minorHAnsi" w:cstheme="minorHAnsi"/>
                <w:sz w:val="22"/>
                <w:szCs w:val="22"/>
              </w:rPr>
              <w:t xml:space="preserve"> </w:t>
            </w:r>
          </w:p>
        </w:tc>
        <w:tc>
          <w:tcPr>
            <w:tcW w:w="2469" w:type="dxa"/>
          </w:tcPr>
          <w:p w14:paraId="13F639B8"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sz w:val="22"/>
                <w:szCs w:val="22"/>
              </w:rPr>
              <w:t>Staff and consultants will conduct a risk assessment as part of the proposal evaluation that will gauge a project’s readiness, among other things.</w:t>
            </w:r>
          </w:p>
        </w:tc>
        <w:tc>
          <w:tcPr>
            <w:tcW w:w="1969" w:type="dxa"/>
            <w:shd w:val="clear" w:color="auto" w:fill="auto"/>
          </w:tcPr>
          <w:p w14:paraId="6811061B" w14:textId="77777777" w:rsidR="00451AB3" w:rsidRPr="00451AB3" w:rsidRDefault="00451AB3" w:rsidP="00AD0D16">
            <w:pPr>
              <w:spacing w:after="160" w:line="259" w:lineRule="auto"/>
              <w:ind w:left="720"/>
              <w:contextualSpacing/>
              <w:rPr>
                <w:rFonts w:asciiTheme="minorHAnsi" w:hAnsiTheme="minorHAnsi" w:cstheme="minorHAnsi"/>
                <w:color w:val="000000"/>
                <w:sz w:val="22"/>
                <w:szCs w:val="22"/>
              </w:rPr>
            </w:pPr>
          </w:p>
        </w:tc>
      </w:tr>
      <w:tr w:rsidR="00451AB3" w:rsidRPr="00451AB3" w14:paraId="4A4099B3" w14:textId="77777777" w:rsidTr="00AD0D16">
        <w:trPr>
          <w:trHeight w:val="206"/>
        </w:trPr>
        <w:tc>
          <w:tcPr>
            <w:tcW w:w="2066" w:type="dxa"/>
          </w:tcPr>
          <w:p w14:paraId="387EFA83" w14:textId="77777777" w:rsidR="00451AB3" w:rsidRPr="00451AB3" w:rsidRDefault="00451AB3" w:rsidP="00451AB3">
            <w:pPr>
              <w:numPr>
                <w:ilvl w:val="0"/>
                <w:numId w:val="10"/>
              </w:numPr>
              <w:spacing w:after="160" w:line="259" w:lineRule="auto"/>
              <w:ind w:left="337"/>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 xml:space="preserve">Leverage other public, private or non-profit investments in the surrounding community. </w:t>
            </w:r>
          </w:p>
        </w:tc>
        <w:tc>
          <w:tcPr>
            <w:tcW w:w="2846" w:type="dxa"/>
          </w:tcPr>
          <w:p w14:paraId="7A5D5179"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Leverage other public, private or non-profit investments in the surrounding community.</w:t>
            </w:r>
          </w:p>
        </w:tc>
        <w:tc>
          <w:tcPr>
            <w:tcW w:w="2469" w:type="dxa"/>
          </w:tcPr>
          <w:p w14:paraId="690B7FA6"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 xml:space="preserve">Applicant provided. </w:t>
            </w:r>
          </w:p>
        </w:tc>
        <w:tc>
          <w:tcPr>
            <w:tcW w:w="1969" w:type="dxa"/>
            <w:shd w:val="clear" w:color="auto" w:fill="auto"/>
          </w:tcPr>
          <w:p w14:paraId="792CE455"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Does project partner with or benefit from other adjacent capital investments? How?</w:t>
            </w:r>
          </w:p>
        </w:tc>
      </w:tr>
      <w:tr w:rsidR="00451AB3" w:rsidRPr="00451AB3" w14:paraId="475084C3" w14:textId="77777777" w:rsidTr="00AD0D16">
        <w:trPr>
          <w:trHeight w:val="206"/>
        </w:trPr>
        <w:tc>
          <w:tcPr>
            <w:tcW w:w="2066" w:type="dxa"/>
          </w:tcPr>
          <w:p w14:paraId="2B553594" w14:textId="77777777" w:rsidR="00451AB3" w:rsidRPr="00451AB3" w:rsidRDefault="00451AB3" w:rsidP="00451AB3">
            <w:pPr>
              <w:numPr>
                <w:ilvl w:val="0"/>
                <w:numId w:val="10"/>
              </w:numPr>
              <w:spacing w:after="160" w:line="259" w:lineRule="auto"/>
              <w:ind w:left="337"/>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lastRenderedPageBreak/>
              <w:t>Focus on closing gaps and completing ready-to-build projects that fulfill the Regional Trails Plan, including land and water trails, particularly those identified as priorities by communities of color, Indigenous communities, low-income and other historically marginalized communities.</w:t>
            </w:r>
          </w:p>
        </w:tc>
        <w:tc>
          <w:tcPr>
            <w:tcW w:w="2846" w:type="dxa"/>
          </w:tcPr>
          <w:p w14:paraId="7EF54887"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sz w:val="22"/>
                <w:szCs w:val="22"/>
              </w:rPr>
              <w:t>[from RFFA Equity criteria above]: Identified by community as a priority</w:t>
            </w:r>
          </w:p>
        </w:tc>
        <w:tc>
          <w:tcPr>
            <w:tcW w:w="2469" w:type="dxa"/>
          </w:tcPr>
          <w:p w14:paraId="22EC541D"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sz w:val="22"/>
                <w:szCs w:val="22"/>
              </w:rPr>
              <w:t>Applicant provided</w:t>
            </w:r>
          </w:p>
        </w:tc>
        <w:tc>
          <w:tcPr>
            <w:tcW w:w="1969" w:type="dxa"/>
            <w:shd w:val="clear" w:color="auto" w:fill="auto"/>
          </w:tcPr>
          <w:p w14:paraId="5F6393C1" w14:textId="77777777" w:rsidR="00451AB3" w:rsidRPr="00451AB3" w:rsidRDefault="00451AB3" w:rsidP="00AD0D16">
            <w:pPr>
              <w:contextualSpacing/>
              <w:rPr>
                <w:rFonts w:asciiTheme="minorHAnsi" w:hAnsiTheme="minorHAnsi" w:cstheme="minorHAnsi"/>
                <w:sz w:val="22"/>
                <w:szCs w:val="22"/>
              </w:rPr>
            </w:pPr>
            <w:r w:rsidRPr="00451AB3">
              <w:rPr>
                <w:rFonts w:asciiTheme="minorHAnsi" w:hAnsiTheme="minorHAnsi" w:cstheme="minorHAnsi"/>
                <w:sz w:val="22"/>
                <w:szCs w:val="22"/>
              </w:rPr>
              <w:t>How has public input informed project’s prioritization? (Subjective)</w:t>
            </w:r>
          </w:p>
          <w:p w14:paraId="0A284E4D" w14:textId="77777777" w:rsidR="00451AB3" w:rsidRPr="00451AB3" w:rsidRDefault="00451AB3" w:rsidP="00AD0D16">
            <w:pPr>
              <w:spacing w:after="160" w:line="259" w:lineRule="auto"/>
              <w:ind w:left="720"/>
              <w:contextualSpacing/>
              <w:rPr>
                <w:rFonts w:asciiTheme="minorHAnsi" w:hAnsiTheme="minorHAnsi" w:cstheme="minorHAnsi"/>
                <w:color w:val="000000"/>
                <w:sz w:val="22"/>
                <w:szCs w:val="22"/>
              </w:rPr>
            </w:pPr>
          </w:p>
        </w:tc>
      </w:tr>
      <w:tr w:rsidR="00451AB3" w:rsidRPr="00451AB3" w14:paraId="20A849C5" w14:textId="77777777" w:rsidTr="00AD0D16">
        <w:trPr>
          <w:trHeight w:val="206"/>
        </w:trPr>
        <w:tc>
          <w:tcPr>
            <w:tcW w:w="2066" w:type="dxa"/>
          </w:tcPr>
          <w:p w14:paraId="77020DCB" w14:textId="77777777" w:rsidR="00451AB3" w:rsidRPr="00451AB3" w:rsidRDefault="00451AB3" w:rsidP="00451AB3">
            <w:pPr>
              <w:numPr>
                <w:ilvl w:val="0"/>
                <w:numId w:val="10"/>
              </w:numPr>
              <w:spacing w:after="160" w:line="259" w:lineRule="auto"/>
              <w:ind w:left="337"/>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 xml:space="preserve">Consider proximity to affordable housing and transit and connections to regional or local parks, local streams and rivers. </w:t>
            </w:r>
          </w:p>
        </w:tc>
        <w:tc>
          <w:tcPr>
            <w:tcW w:w="2846" w:type="dxa"/>
          </w:tcPr>
          <w:p w14:paraId="24D82699"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 xml:space="preserve">[from RFFA Climate criteria above]: </w:t>
            </w:r>
          </w:p>
          <w:p w14:paraId="134D8D2F"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Improvement in area with high lack of access to vehicle/high housing + transportation burden</w:t>
            </w:r>
          </w:p>
          <w:p w14:paraId="212DF022"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p>
          <w:p w14:paraId="7A621AB2"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Provides/increases transit option* (CSS rating = 5 stars)</w:t>
            </w:r>
          </w:p>
          <w:p w14:paraId="20A71068"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p>
          <w:p w14:paraId="442D356E"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Project increases access to regional and local parks.</w:t>
            </w:r>
          </w:p>
        </w:tc>
        <w:tc>
          <w:tcPr>
            <w:tcW w:w="2469" w:type="dxa"/>
          </w:tcPr>
          <w:p w14:paraId="15679A06" w14:textId="566ACE68"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 xml:space="preserve">Regional Investment Measure </w:t>
            </w:r>
            <w:r w:rsidR="007D10B6">
              <w:rPr>
                <w:rFonts w:asciiTheme="minorHAnsi" w:hAnsiTheme="minorHAnsi" w:cstheme="minorHAnsi"/>
                <w:color w:val="000000"/>
                <w:sz w:val="22"/>
                <w:szCs w:val="22"/>
              </w:rPr>
              <w:t>project list</w:t>
            </w:r>
          </w:p>
          <w:p w14:paraId="428CA295"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p>
          <w:p w14:paraId="28461622" w14:textId="471C0BF3" w:rsidR="00451AB3" w:rsidRPr="00451AB3" w:rsidRDefault="006461A9" w:rsidP="00AD0D16">
            <w:pPr>
              <w:spacing w:after="160" w:line="259" w:lineRule="auto"/>
              <w:contextualSpacing/>
              <w:rPr>
                <w:rFonts w:asciiTheme="minorHAnsi" w:hAnsiTheme="minorHAnsi" w:cstheme="minorHAnsi"/>
                <w:color w:val="000000"/>
                <w:sz w:val="22"/>
                <w:szCs w:val="22"/>
              </w:rPr>
            </w:pPr>
            <w:hyperlink r:id="rId53" w:history="1">
              <w:r w:rsidR="00451AB3" w:rsidRPr="007D10B6">
                <w:rPr>
                  <w:rStyle w:val="Hyperlink"/>
                  <w:rFonts w:asciiTheme="minorHAnsi" w:hAnsiTheme="minorHAnsi" w:cstheme="minorHAnsi"/>
                  <w:sz w:val="22"/>
                  <w:szCs w:val="22"/>
                </w:rPr>
                <w:t>RTP transit network map</w:t>
              </w:r>
            </w:hyperlink>
          </w:p>
          <w:p w14:paraId="23CBCE53"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TriMet Pedestrian Plan</w:t>
            </w:r>
          </w:p>
          <w:p w14:paraId="5CB713ED"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TriMet Access to Transit Sidewalk data</w:t>
            </w:r>
          </w:p>
          <w:p w14:paraId="768459C4"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SMART data</w:t>
            </w:r>
          </w:p>
          <w:p w14:paraId="4E7498E8"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Enhanced Transit Treatments</w:t>
            </w:r>
          </w:p>
          <w:p w14:paraId="6A1ADAEA"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p>
          <w:p w14:paraId="234D2CA9"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Bond trail acquisition prioritization tool (currently in development)</w:t>
            </w:r>
          </w:p>
        </w:tc>
        <w:tc>
          <w:tcPr>
            <w:tcW w:w="1969" w:type="dxa"/>
            <w:shd w:val="clear" w:color="auto" w:fill="auto"/>
          </w:tcPr>
          <w:p w14:paraId="62B70737"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Does project add/improve an identified connection to transit? (Y/N)</w:t>
            </w:r>
          </w:p>
          <w:p w14:paraId="229CAF2F"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p>
          <w:p w14:paraId="6FF96E9F"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Is project on an Enhanced Transit Corridor pilot list? (Y/N)</w:t>
            </w:r>
          </w:p>
          <w:p w14:paraId="4F15ADB7"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p>
          <w:p w14:paraId="0DB62B50"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Does project increase access to regional and local parks? (High, Medium, Low)</w:t>
            </w:r>
          </w:p>
        </w:tc>
      </w:tr>
      <w:tr w:rsidR="00451AB3" w:rsidRPr="00451AB3" w14:paraId="06A0CFF9" w14:textId="77777777" w:rsidTr="00AD0D16">
        <w:trPr>
          <w:trHeight w:val="206"/>
        </w:trPr>
        <w:tc>
          <w:tcPr>
            <w:tcW w:w="2066" w:type="dxa"/>
          </w:tcPr>
          <w:p w14:paraId="7322DCC3" w14:textId="77777777" w:rsidR="00451AB3" w:rsidRPr="00451AB3" w:rsidRDefault="00451AB3" w:rsidP="00451AB3">
            <w:pPr>
              <w:numPr>
                <w:ilvl w:val="0"/>
                <w:numId w:val="10"/>
              </w:numPr>
              <w:spacing w:after="160" w:line="259" w:lineRule="auto"/>
              <w:ind w:left="337"/>
              <w:contextualSpacing/>
              <w:rPr>
                <w:rFonts w:asciiTheme="minorHAnsi" w:hAnsiTheme="minorHAnsi" w:cstheme="minorHAnsi"/>
                <w:b/>
                <w:color w:val="000000"/>
                <w:sz w:val="22"/>
                <w:szCs w:val="22"/>
              </w:rPr>
            </w:pPr>
            <w:r w:rsidRPr="00451AB3">
              <w:rPr>
                <w:rFonts w:asciiTheme="minorHAnsi" w:hAnsiTheme="minorHAnsi" w:cstheme="minorHAnsi"/>
                <w:color w:val="000000"/>
                <w:sz w:val="22"/>
                <w:szCs w:val="22"/>
              </w:rPr>
              <w:t xml:space="preserve">Prioritize trails likely to be used by communities of color, Indigenous communities, low-income and </w:t>
            </w:r>
            <w:r w:rsidRPr="00451AB3">
              <w:rPr>
                <w:rFonts w:asciiTheme="minorHAnsi" w:hAnsiTheme="minorHAnsi" w:cstheme="minorHAnsi"/>
                <w:color w:val="000000"/>
                <w:sz w:val="22"/>
                <w:szCs w:val="22"/>
              </w:rPr>
              <w:lastRenderedPageBreak/>
              <w:t>other historically marginalized communities.</w:t>
            </w:r>
            <w:r w:rsidRPr="00451AB3">
              <w:rPr>
                <w:rFonts w:asciiTheme="minorHAnsi" w:hAnsiTheme="minorHAnsi" w:cstheme="minorHAnsi"/>
                <w:b/>
                <w:sz w:val="22"/>
                <w:szCs w:val="22"/>
              </w:rPr>
              <w:t xml:space="preserve"> </w:t>
            </w:r>
          </w:p>
        </w:tc>
        <w:tc>
          <w:tcPr>
            <w:tcW w:w="2846" w:type="dxa"/>
          </w:tcPr>
          <w:p w14:paraId="1B7C08A6"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lastRenderedPageBreak/>
              <w:t>See RFFA Equity criteria above.</w:t>
            </w:r>
          </w:p>
        </w:tc>
        <w:tc>
          <w:tcPr>
            <w:tcW w:w="2469" w:type="dxa"/>
          </w:tcPr>
          <w:p w14:paraId="006479B0"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p>
        </w:tc>
        <w:tc>
          <w:tcPr>
            <w:tcW w:w="1969" w:type="dxa"/>
            <w:shd w:val="clear" w:color="auto" w:fill="auto"/>
          </w:tcPr>
          <w:p w14:paraId="299CFCF3"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p>
        </w:tc>
      </w:tr>
      <w:tr w:rsidR="00451AB3" w:rsidRPr="00451AB3" w14:paraId="134BA9D1" w14:textId="77777777" w:rsidTr="00AD0D16">
        <w:trPr>
          <w:trHeight w:val="206"/>
        </w:trPr>
        <w:tc>
          <w:tcPr>
            <w:tcW w:w="2066" w:type="dxa"/>
          </w:tcPr>
          <w:p w14:paraId="62572F37" w14:textId="77777777" w:rsidR="00451AB3" w:rsidRPr="00451AB3" w:rsidRDefault="00451AB3" w:rsidP="00451AB3">
            <w:pPr>
              <w:numPr>
                <w:ilvl w:val="0"/>
                <w:numId w:val="10"/>
              </w:numPr>
              <w:spacing w:after="160" w:line="259" w:lineRule="auto"/>
              <w:ind w:left="337"/>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Include universal design for people of all abilities.</w:t>
            </w:r>
          </w:p>
        </w:tc>
        <w:tc>
          <w:tcPr>
            <w:tcW w:w="2846" w:type="dxa"/>
          </w:tcPr>
          <w:p w14:paraId="45BB2DD1"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Does project include universal design elements?</w:t>
            </w:r>
          </w:p>
        </w:tc>
        <w:tc>
          <w:tcPr>
            <w:tcW w:w="2469" w:type="dxa"/>
          </w:tcPr>
          <w:p w14:paraId="38D986CA"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sz w:val="22"/>
                <w:szCs w:val="22"/>
              </w:rPr>
              <w:t>Applicant provided</w:t>
            </w:r>
            <w:r w:rsidRPr="00451AB3" w:rsidDel="00154710">
              <w:rPr>
                <w:rFonts w:asciiTheme="minorHAnsi" w:hAnsiTheme="minorHAnsi" w:cstheme="minorHAnsi"/>
                <w:color w:val="000000"/>
                <w:sz w:val="22"/>
                <w:szCs w:val="22"/>
              </w:rPr>
              <w:t xml:space="preserve"> </w:t>
            </w:r>
          </w:p>
        </w:tc>
        <w:tc>
          <w:tcPr>
            <w:tcW w:w="1969" w:type="dxa"/>
            <w:shd w:val="clear" w:color="auto" w:fill="auto"/>
          </w:tcPr>
          <w:p w14:paraId="0C14C163" w14:textId="77777777" w:rsidR="00451AB3" w:rsidRPr="00451AB3" w:rsidRDefault="00451AB3" w:rsidP="00AD0D16">
            <w:pPr>
              <w:spacing w:after="160" w:line="259" w:lineRule="auto"/>
              <w:contextualSpacing/>
              <w:rPr>
                <w:rFonts w:asciiTheme="minorHAnsi" w:hAnsiTheme="minorHAnsi" w:cstheme="minorHAnsi"/>
                <w:color w:val="000000"/>
                <w:sz w:val="22"/>
                <w:szCs w:val="22"/>
              </w:rPr>
            </w:pPr>
            <w:r w:rsidRPr="00451AB3">
              <w:rPr>
                <w:rFonts w:asciiTheme="minorHAnsi" w:hAnsiTheme="minorHAnsi" w:cstheme="minorHAnsi"/>
                <w:color w:val="000000"/>
                <w:sz w:val="22"/>
                <w:szCs w:val="22"/>
              </w:rPr>
              <w:t>How much (all, some, none) of the project will be accessible for people of all abilities? (High, Medium, Low)</w:t>
            </w:r>
          </w:p>
        </w:tc>
      </w:tr>
    </w:tbl>
    <w:p w14:paraId="63E2A1F5" w14:textId="01A9F82E" w:rsidR="002A7DC4" w:rsidRDefault="002A7DC4" w:rsidP="002A7DC4">
      <w:pPr>
        <w:pStyle w:val="Heading1"/>
      </w:pPr>
      <w:bookmarkStart w:id="34" w:name="_Toc89246151"/>
      <w:r>
        <w:t>Data Resources</w:t>
      </w:r>
      <w:bookmarkEnd w:id="34"/>
    </w:p>
    <w:p w14:paraId="70A29D4D" w14:textId="74D29AE7" w:rsidR="002A7DC4" w:rsidRDefault="00441D56" w:rsidP="00ED2BC6">
      <w:r>
        <w:t xml:space="preserve">Much of the data used in the Outcomes Evaluation is found in the </w:t>
      </w:r>
      <w:hyperlink r:id="rId54" w:history="1">
        <w:r w:rsidRPr="007D10B6">
          <w:rPr>
            <w:rStyle w:val="Hyperlink"/>
          </w:rPr>
          <w:t>RFFA Map</w:t>
        </w:r>
        <w:r w:rsidR="007D10B6" w:rsidRPr="007D10B6">
          <w:rPr>
            <w:rStyle w:val="Hyperlink"/>
          </w:rPr>
          <w:t xml:space="preserve"> Tool</w:t>
        </w:r>
      </w:hyperlink>
      <w:r>
        <w:t xml:space="preserve">. This map is a compilation of several regional datasets. The map has </w:t>
      </w:r>
      <w:r w:rsidR="008672C8">
        <w:t xml:space="preserve">9 </w:t>
      </w:r>
      <w:r>
        <w:t>tabs, each containing different data layers as referenced in the “Data Sources” column in the Performance Measures matrix above.</w:t>
      </w:r>
    </w:p>
    <w:p w14:paraId="069B924D" w14:textId="2191D08C" w:rsidR="008672C8" w:rsidRDefault="007D10B6" w:rsidP="00ED2BC6">
      <w:r>
        <w:t>The Map shows the Metro boundary, as well as all streets and rivers. Specific d</w:t>
      </w:r>
      <w:r w:rsidR="008672C8">
        <w:t>ata layers included in the RFFA map:</w:t>
      </w:r>
    </w:p>
    <w:p w14:paraId="54926AF1" w14:textId="0ACC1565" w:rsidR="008672C8" w:rsidRDefault="008672C8" w:rsidP="008672C8">
      <w:pPr>
        <w:pStyle w:val="ListParagraph"/>
        <w:numPr>
          <w:ilvl w:val="0"/>
          <w:numId w:val="22"/>
        </w:numPr>
      </w:pPr>
      <w:r>
        <w:t>Equity Focus Areas</w:t>
      </w:r>
    </w:p>
    <w:p w14:paraId="525D779E" w14:textId="7DD4F557" w:rsidR="008672C8" w:rsidRDefault="008672C8" w:rsidP="008672C8">
      <w:pPr>
        <w:pStyle w:val="ListParagraph"/>
        <w:numPr>
          <w:ilvl w:val="0"/>
          <w:numId w:val="22"/>
        </w:numPr>
      </w:pPr>
      <w:r>
        <w:t>Fatal and serious injury crash locations</w:t>
      </w:r>
    </w:p>
    <w:p w14:paraId="6DD50662" w14:textId="64AE61BB" w:rsidR="008672C8" w:rsidRDefault="00F338CC" w:rsidP="008672C8">
      <w:pPr>
        <w:pStyle w:val="ListParagraph"/>
        <w:numPr>
          <w:ilvl w:val="0"/>
          <w:numId w:val="22"/>
        </w:numPr>
      </w:pPr>
      <w:r>
        <w:t>RTP Network Maps (Bike, Pedestrian, Freight, Transit)</w:t>
      </w:r>
    </w:p>
    <w:p w14:paraId="10E83B0C" w14:textId="5548EA74" w:rsidR="00F338CC" w:rsidRDefault="00F338CC" w:rsidP="008672C8">
      <w:pPr>
        <w:pStyle w:val="ListParagraph"/>
        <w:numPr>
          <w:ilvl w:val="0"/>
          <w:numId w:val="22"/>
        </w:numPr>
      </w:pPr>
      <w:r>
        <w:t>2018 RTP projects</w:t>
      </w:r>
    </w:p>
    <w:p w14:paraId="695742FF" w14:textId="6B77069C" w:rsidR="00F338CC" w:rsidRDefault="00F338CC" w:rsidP="008672C8">
      <w:pPr>
        <w:pStyle w:val="ListParagraph"/>
        <w:numPr>
          <w:ilvl w:val="0"/>
          <w:numId w:val="22"/>
        </w:numPr>
      </w:pPr>
      <w:r>
        <w:t>2040 Design Types</w:t>
      </w:r>
    </w:p>
    <w:p w14:paraId="50458548" w14:textId="71FA4753" w:rsidR="00F338CC" w:rsidRDefault="00F338CC" w:rsidP="008672C8">
      <w:pPr>
        <w:pStyle w:val="ListParagraph"/>
        <w:numPr>
          <w:ilvl w:val="0"/>
          <w:numId w:val="22"/>
        </w:numPr>
      </w:pPr>
      <w:r>
        <w:t>Jobs and Housing (from Economic Value Atlas</w:t>
      </w:r>
      <w:r w:rsidR="00B96BBF">
        <w:t xml:space="preserve"> and Equitable Development Strategy</w:t>
      </w:r>
      <w:r>
        <w:t>)</w:t>
      </w:r>
    </w:p>
    <w:p w14:paraId="298F2B66" w14:textId="35CECDA5" w:rsidR="007D10B6" w:rsidRDefault="00DF70EF" w:rsidP="007D10B6">
      <w:r>
        <w:t>Other potential data sources that may be used by applicants to help describe a project are listed in Table 4 above.</w:t>
      </w:r>
    </w:p>
    <w:p w14:paraId="6CD021A2" w14:textId="178F572A" w:rsidR="00646651" w:rsidRDefault="009E6F13" w:rsidP="009E6F13">
      <w:pPr>
        <w:pStyle w:val="Heading1"/>
      </w:pPr>
      <w:bookmarkStart w:id="35" w:name="_Toc89246152"/>
      <w:r>
        <w:t>GIS Specifications</w:t>
      </w:r>
      <w:bookmarkEnd w:id="35"/>
    </w:p>
    <w:p w14:paraId="55E85C40" w14:textId="77777777" w:rsidR="009705CA" w:rsidRDefault="009705CA" w:rsidP="009705CA">
      <w:pPr>
        <w:ind w:left="360"/>
      </w:pPr>
      <w:r w:rsidRPr="009705CA">
        <w:t>All applicants must submit project information in a geodatabase or shapefile format, clearly identified using the project name, snapped to the current RLIS Street centerline and conform to the following coordinate system:</w:t>
      </w:r>
    </w:p>
    <w:p w14:paraId="2DDEB44F" w14:textId="052ACC32" w:rsidR="009E6F13" w:rsidRDefault="009E6F13" w:rsidP="009705CA">
      <w:pPr>
        <w:pStyle w:val="ListParagraph"/>
        <w:numPr>
          <w:ilvl w:val="0"/>
          <w:numId w:val="27"/>
        </w:numPr>
        <w:ind w:left="720" w:hanging="360"/>
      </w:pPr>
      <w:r>
        <w:t>NAD_1983_HARN_StatePlane_Oregon_North_FIPS_3601</w:t>
      </w:r>
    </w:p>
    <w:p w14:paraId="53B81882" w14:textId="4906C1C2" w:rsidR="009E6F13" w:rsidRDefault="009E6F13" w:rsidP="009705CA">
      <w:pPr>
        <w:pStyle w:val="ListParagraph"/>
        <w:numPr>
          <w:ilvl w:val="0"/>
          <w:numId w:val="27"/>
        </w:numPr>
        <w:ind w:left="720" w:hanging="360"/>
      </w:pPr>
      <w:r>
        <w:t>Projection: Lambert_Conformal_Conic</w:t>
      </w:r>
    </w:p>
    <w:p w14:paraId="58911CF3" w14:textId="122F822D" w:rsidR="009E6F13" w:rsidRDefault="009E6F13" w:rsidP="009705CA">
      <w:pPr>
        <w:pStyle w:val="ListParagraph"/>
        <w:numPr>
          <w:ilvl w:val="0"/>
          <w:numId w:val="27"/>
        </w:numPr>
        <w:ind w:left="720" w:hanging="360"/>
      </w:pPr>
      <w:r>
        <w:t>False_Easting: 8202099.73753281</w:t>
      </w:r>
    </w:p>
    <w:p w14:paraId="52107B6E" w14:textId="0E40F5A7" w:rsidR="009E6F13" w:rsidRDefault="009E6F13" w:rsidP="009705CA">
      <w:pPr>
        <w:pStyle w:val="ListParagraph"/>
        <w:numPr>
          <w:ilvl w:val="0"/>
          <w:numId w:val="27"/>
        </w:numPr>
        <w:ind w:left="720" w:hanging="360"/>
      </w:pPr>
      <w:r>
        <w:t>False_Northing: 0.00000000</w:t>
      </w:r>
    </w:p>
    <w:p w14:paraId="5D5C0D0A" w14:textId="0FCD1DF5" w:rsidR="009E6F13" w:rsidRDefault="009E6F13" w:rsidP="009705CA">
      <w:pPr>
        <w:pStyle w:val="ListParagraph"/>
        <w:numPr>
          <w:ilvl w:val="0"/>
          <w:numId w:val="27"/>
        </w:numPr>
        <w:ind w:left="720" w:hanging="360"/>
      </w:pPr>
      <w:r>
        <w:t>Central_Meridian: -120.50000000</w:t>
      </w:r>
    </w:p>
    <w:p w14:paraId="2F6D2FEC" w14:textId="285F1CE4" w:rsidR="009E6F13" w:rsidRDefault="009E6F13" w:rsidP="009705CA">
      <w:pPr>
        <w:pStyle w:val="ListParagraph"/>
        <w:numPr>
          <w:ilvl w:val="0"/>
          <w:numId w:val="27"/>
        </w:numPr>
        <w:ind w:left="720" w:hanging="360"/>
      </w:pPr>
      <w:r>
        <w:t>Standard_Parallel_1: 44.33333333</w:t>
      </w:r>
    </w:p>
    <w:p w14:paraId="0AD42ACF" w14:textId="6CACE912" w:rsidR="009E6F13" w:rsidRDefault="009E6F13" w:rsidP="009705CA">
      <w:pPr>
        <w:pStyle w:val="ListParagraph"/>
        <w:numPr>
          <w:ilvl w:val="0"/>
          <w:numId w:val="27"/>
        </w:numPr>
        <w:ind w:left="720" w:hanging="360"/>
      </w:pPr>
      <w:r>
        <w:t>Standard_Parallel_2: 46.00000000</w:t>
      </w:r>
    </w:p>
    <w:p w14:paraId="087AF1E9" w14:textId="764952EF" w:rsidR="009E6F13" w:rsidRDefault="009E6F13" w:rsidP="009705CA">
      <w:pPr>
        <w:pStyle w:val="ListParagraph"/>
        <w:numPr>
          <w:ilvl w:val="0"/>
          <w:numId w:val="27"/>
        </w:numPr>
        <w:ind w:left="720" w:hanging="360"/>
      </w:pPr>
      <w:r>
        <w:t>Latitude_Of_Origin: 43.66666667</w:t>
      </w:r>
    </w:p>
    <w:p w14:paraId="6F9F3FA6" w14:textId="752B14D6" w:rsidR="009E6F13" w:rsidRDefault="009E6F13" w:rsidP="009705CA">
      <w:pPr>
        <w:pStyle w:val="ListParagraph"/>
        <w:numPr>
          <w:ilvl w:val="0"/>
          <w:numId w:val="27"/>
        </w:numPr>
        <w:ind w:left="720" w:hanging="360"/>
      </w:pPr>
      <w:r>
        <w:t>Linear Unit: Foot</w:t>
      </w:r>
    </w:p>
    <w:p w14:paraId="4B59B27F" w14:textId="7CCF5E12" w:rsidR="009E6F13" w:rsidRDefault="009E6F13" w:rsidP="009705CA">
      <w:pPr>
        <w:pStyle w:val="ListParagraph"/>
        <w:numPr>
          <w:ilvl w:val="0"/>
          <w:numId w:val="27"/>
        </w:numPr>
        <w:ind w:left="720" w:hanging="360"/>
      </w:pPr>
      <w:r>
        <w:t>Geographic Coordinate System: GCS_North_American_1983_HARN</w:t>
      </w:r>
    </w:p>
    <w:p w14:paraId="4B21A141" w14:textId="696D5981" w:rsidR="009E6F13" w:rsidRDefault="009E6F13" w:rsidP="009705CA">
      <w:pPr>
        <w:pStyle w:val="ListParagraph"/>
        <w:numPr>
          <w:ilvl w:val="0"/>
          <w:numId w:val="27"/>
        </w:numPr>
        <w:ind w:left="720" w:hanging="360"/>
      </w:pPr>
      <w:r>
        <w:t>Datum: D_North_American_1983_HARN</w:t>
      </w:r>
    </w:p>
    <w:p w14:paraId="643422C3" w14:textId="2D9AA074" w:rsidR="009E6F13" w:rsidRDefault="009E6F13" w:rsidP="009705CA">
      <w:pPr>
        <w:pStyle w:val="ListParagraph"/>
        <w:numPr>
          <w:ilvl w:val="0"/>
          <w:numId w:val="27"/>
        </w:numPr>
        <w:ind w:left="720" w:hanging="360"/>
      </w:pPr>
      <w:r>
        <w:lastRenderedPageBreak/>
        <w:t>Prime Meridian: Greenwich</w:t>
      </w:r>
    </w:p>
    <w:p w14:paraId="3F267F1D" w14:textId="0686A1F7" w:rsidR="009E6F13" w:rsidRDefault="009E6F13" w:rsidP="009705CA">
      <w:pPr>
        <w:pStyle w:val="ListParagraph"/>
        <w:numPr>
          <w:ilvl w:val="0"/>
          <w:numId w:val="27"/>
        </w:numPr>
        <w:ind w:left="720" w:hanging="360"/>
      </w:pPr>
      <w:r>
        <w:t>Angular Unit: Degree</w:t>
      </w:r>
    </w:p>
    <w:p w14:paraId="3CB81898" w14:textId="4A784722" w:rsidR="009E6F13" w:rsidRPr="009E6F13" w:rsidRDefault="009E6F13" w:rsidP="009E6F13">
      <w:pPr>
        <w:pStyle w:val="Heading2"/>
        <w:rPr>
          <w:rStyle w:val="IntenseReference"/>
        </w:rPr>
      </w:pPr>
      <w:bookmarkStart w:id="36" w:name="_Toc89246153"/>
      <w:r>
        <w:rPr>
          <w:rStyle w:val="IntenseReference"/>
        </w:rPr>
        <w:t>gis d</w:t>
      </w:r>
      <w:r w:rsidRPr="009E6F13">
        <w:rPr>
          <w:rStyle w:val="IntenseReference"/>
        </w:rPr>
        <w:t xml:space="preserve">ata </w:t>
      </w:r>
      <w:r>
        <w:rPr>
          <w:rStyle w:val="IntenseReference"/>
        </w:rPr>
        <w:t>s</w:t>
      </w:r>
      <w:r w:rsidRPr="009E6F13">
        <w:rPr>
          <w:rStyle w:val="IntenseReference"/>
        </w:rPr>
        <w:t xml:space="preserve">ubmission </w:t>
      </w:r>
      <w:r>
        <w:rPr>
          <w:rStyle w:val="IntenseReference"/>
        </w:rPr>
        <w:t>i</w:t>
      </w:r>
      <w:r w:rsidRPr="009E6F13">
        <w:rPr>
          <w:rStyle w:val="IntenseReference"/>
        </w:rPr>
        <w:t>nstructions</w:t>
      </w:r>
      <w:bookmarkEnd w:id="36"/>
    </w:p>
    <w:p w14:paraId="733A8B1A" w14:textId="136B934C" w:rsidR="009E6F13" w:rsidRDefault="009E6F13" w:rsidP="009E6F13">
      <w:r>
        <w:t>Project</w:t>
      </w:r>
      <w:r w:rsidR="009705CA">
        <w:t xml:space="preserve"> applicants</w:t>
      </w:r>
      <w:r>
        <w:t xml:space="preserve"> must digitize the extent of their project by snapping to RLIS street lines (see below for examples) and saved as shapefiles or features in a geodatabase</w:t>
      </w:r>
      <w:r w:rsidR="009705CA">
        <w:t xml:space="preserve"> and uploaded to the Sharefile account as an application attachment</w:t>
      </w:r>
      <w:r>
        <w:t>.</w:t>
      </w:r>
    </w:p>
    <w:p w14:paraId="57F71065" w14:textId="20FE8249" w:rsidR="009E6F13" w:rsidRDefault="009E6F13" w:rsidP="009E6F13">
      <w:r>
        <w:t>Projects should be illustrated in one of three ways:</w:t>
      </w:r>
    </w:p>
    <w:p w14:paraId="07E33C84" w14:textId="500292B6" w:rsidR="009E6F13" w:rsidRDefault="009E6F13" w:rsidP="009E6F13">
      <w:pPr>
        <w:pStyle w:val="ListParagraph"/>
        <w:numPr>
          <w:ilvl w:val="0"/>
          <w:numId w:val="25"/>
        </w:numPr>
      </w:pPr>
      <w:r>
        <w:t>Linear Projects: Projects on roads, sidewalks, and other continuous paths associated with roadways should be created as a line feature that consists of RLIS street segments (e.g., traffic signal timing in a corridor or multiple corridors within a jurisdiction.) Please select the RLIS street lines for the project extent and export the feature titled with the RTP ID number and project name.</w:t>
      </w:r>
    </w:p>
    <w:p w14:paraId="339546E8" w14:textId="7C2176E6" w:rsidR="009E6F13" w:rsidRDefault="009E6F13" w:rsidP="009E6F13">
      <w:pPr>
        <w:pStyle w:val="ListParagraph"/>
        <w:numPr>
          <w:ilvl w:val="0"/>
          <w:numId w:val="25"/>
        </w:numPr>
      </w:pPr>
      <w:r>
        <w:t>Point projects: Projects that are in discreet locations (e.g., intersection improvements, bridge projects, etc.} should be created as a point feature in a geodatabase or a shapefile and snapped to the street network. Please export the point feature titled with the RTP ID number and project name.</w:t>
      </w:r>
    </w:p>
    <w:p w14:paraId="00CDF98B" w14:textId="4ADF0EB3" w:rsidR="009E6F13" w:rsidRDefault="009E6F13" w:rsidP="009E6F13">
      <w:pPr>
        <w:pStyle w:val="ListParagraph"/>
        <w:numPr>
          <w:ilvl w:val="0"/>
          <w:numId w:val="25"/>
        </w:numPr>
      </w:pPr>
      <w:r>
        <w:t>Area projects: Transportation projects that do not conform to lines or points can be represented with a polygon. These include region-wide projects, or projects that are programmatic in nature. In these cases please submit a polygon of the project extent in a geodatabase or as a shapefile. For instance, if your project is to implement a safe routes to school program in a city, you can submit the city boundary. Please export and submit the polygon feature titled with the RTP ID number and project name. If more than one project is contained within a shapefile, please provide the RTP ID number and project name for each project in the attribute table.</w:t>
      </w:r>
    </w:p>
    <w:p w14:paraId="710FAEDC" w14:textId="7BEEB623" w:rsidR="009E6F13" w:rsidRDefault="009E6F13" w:rsidP="009E6F13">
      <w:r>
        <w:t xml:space="preserve">If you have questions about the requirements or need help with this process, please </w:t>
      </w:r>
      <w:r w:rsidR="009705CA">
        <w:t>email</w:t>
      </w:r>
      <w:r>
        <w:t xml:space="preserve"> Matthew Hampton</w:t>
      </w:r>
      <w:r w:rsidR="009705CA">
        <w:t xml:space="preserve"> at </w:t>
      </w:r>
      <w:hyperlink r:id="rId55" w:history="1">
        <w:r w:rsidRPr="009705CA">
          <w:rPr>
            <w:rStyle w:val="Hyperlink"/>
          </w:rPr>
          <w:t>matthew.hampton@oregonmetro.gov</w:t>
        </w:r>
      </w:hyperlink>
      <w:r w:rsidR="007B11F8">
        <w:rPr>
          <w:rStyle w:val="Hyperlink"/>
        </w:rPr>
        <w:t>.</w:t>
      </w:r>
    </w:p>
    <w:p w14:paraId="49AEF2EA" w14:textId="2BBF0A9B" w:rsidR="00021B3B" w:rsidRDefault="00021B3B" w:rsidP="00215684">
      <w:pPr>
        <w:pStyle w:val="Heading1"/>
      </w:pPr>
      <w:bookmarkStart w:id="37" w:name="_Toc89246154"/>
      <w:r>
        <w:t>Submitting Applications</w:t>
      </w:r>
      <w:bookmarkEnd w:id="37"/>
    </w:p>
    <w:p w14:paraId="5B069E65" w14:textId="42B76038" w:rsidR="00021B3B" w:rsidRDefault="00021B3B" w:rsidP="00ED2BC6">
      <w:r>
        <w:t xml:space="preserve">When you have completed your application, please upload a single file folder containing the application form and all required attachments </w:t>
      </w:r>
      <w:r w:rsidR="009705CA">
        <w:t>to the RFFA Sharefile account found at</w:t>
      </w:r>
      <w:r w:rsidR="00215684">
        <w:t xml:space="preserve"> </w:t>
      </w:r>
      <w:hyperlink r:id="rId56" w:history="1">
        <w:r w:rsidR="00215684" w:rsidRPr="00215684">
          <w:rPr>
            <w:rStyle w:val="Hyperlink"/>
          </w:rPr>
          <w:t>this link</w:t>
        </w:r>
      </w:hyperlink>
      <w:r w:rsidR="00215684">
        <w:t>. You will receive an email response confirming that your application has been received. Applications are due by 4:00 p.m. on Friday, February 25, 2022.</w:t>
      </w:r>
    </w:p>
    <w:p w14:paraId="0FF3277A" w14:textId="0FCE4445" w:rsidR="00CD54B2" w:rsidRDefault="00CD54B2" w:rsidP="00ED2BC6">
      <w:r>
        <w:t xml:space="preserve">If you have any questions regarding the RFFA application, please send an email to </w:t>
      </w:r>
      <w:hyperlink r:id="rId57" w:history="1">
        <w:r w:rsidRPr="00A53FEF">
          <w:rPr>
            <w:rStyle w:val="Hyperlink"/>
          </w:rPr>
          <w:t>rffa@oregonmetro.gov</w:t>
        </w:r>
      </w:hyperlink>
      <w:r w:rsidR="007B11F8">
        <w:t>.</w:t>
      </w:r>
    </w:p>
    <w:p w14:paraId="39050A17" w14:textId="77777777" w:rsidR="00CD54B2" w:rsidRDefault="00CD54B2" w:rsidP="00ED2BC6"/>
    <w:p w14:paraId="6E9F2BE6" w14:textId="5B22133D" w:rsidR="00021B3B" w:rsidRDefault="00021B3B" w:rsidP="00ED2BC6"/>
    <w:p w14:paraId="7737C87D" w14:textId="77777777" w:rsidR="009C18CB" w:rsidRDefault="009C18CB" w:rsidP="00ED2BC6">
      <w:pPr>
        <w:sectPr w:rsidR="009C18CB" w:rsidSect="00BF232C">
          <w:footerReference w:type="default" r:id="rId58"/>
          <w:pgSz w:w="12240" w:h="15840"/>
          <w:pgMar w:top="1440" w:right="1440" w:bottom="1440" w:left="1440" w:header="720" w:footer="720" w:gutter="0"/>
          <w:pgNumType w:start="1"/>
          <w:cols w:space="720"/>
          <w:docGrid w:linePitch="360"/>
        </w:sectPr>
      </w:pPr>
    </w:p>
    <w:p w14:paraId="08B18384" w14:textId="77777777" w:rsidR="00066229" w:rsidRDefault="00066229">
      <w:pPr>
        <w:rPr>
          <w:rFonts w:ascii="Cambria" w:eastAsia="Cambria" w:hAnsi="Cambria" w:cs="Cambria"/>
        </w:rPr>
      </w:pPr>
      <w:r>
        <w:rPr>
          <w:rFonts w:ascii="Cambria" w:eastAsia="Cambria" w:hAnsi="Cambria" w:cs="Cambria"/>
        </w:rPr>
        <w:lastRenderedPageBreak/>
        <w:br w:type="page"/>
      </w:r>
    </w:p>
    <w:p w14:paraId="11CB9B8F" w14:textId="0FA82735" w:rsidR="00066229" w:rsidRPr="00CA171A" w:rsidRDefault="00066229" w:rsidP="00CA171A">
      <w:pPr>
        <w:ind w:left="360"/>
        <w:rPr>
          <w:rFonts w:ascii="Cambria" w:eastAsia="Cambria" w:hAnsi="Cambria"/>
        </w:rPr>
      </w:pPr>
      <w:r w:rsidRPr="00CA171A">
        <w:rPr>
          <w:rFonts w:ascii="Cambria" w:eastAsia="Cambria" w:hAnsi="Cambria"/>
        </w:rPr>
        <w:lastRenderedPageBreak/>
        <w:t>If you picnic at Blue Lake or take your kids to the Oregon Zoo, enjoy symphonies at the</w:t>
      </w:r>
      <w:r w:rsidRPr="00CA171A">
        <w:rPr>
          <w:rFonts w:ascii="Cambria" w:eastAsia="Cambria" w:hAnsi="Cambria"/>
          <w:spacing w:val="1"/>
        </w:rPr>
        <w:t xml:space="preserve"> </w:t>
      </w:r>
      <w:r w:rsidRPr="00CA171A">
        <w:rPr>
          <w:rFonts w:ascii="Cambria" w:eastAsia="Cambria" w:hAnsi="Cambria"/>
        </w:rPr>
        <w:t xml:space="preserve">Schnitz or auto shows at the convention center, put out your trash or drive your car – </w:t>
      </w:r>
      <w:r w:rsidR="008F12D5" w:rsidRPr="00CA171A">
        <w:rPr>
          <w:rFonts w:ascii="Cambria" w:eastAsia="Cambria" w:hAnsi="Cambria"/>
        </w:rPr>
        <w:t>we’ve</w:t>
      </w:r>
      <w:r w:rsidR="008F12D5">
        <w:rPr>
          <w:rFonts w:ascii="Cambria" w:eastAsia="Cambria" w:hAnsi="Cambria"/>
        </w:rPr>
        <w:t xml:space="preserve"> already </w:t>
      </w:r>
      <w:r w:rsidRPr="00CA171A">
        <w:rPr>
          <w:rFonts w:ascii="Cambria" w:eastAsia="Cambria" w:hAnsi="Cambria"/>
        </w:rPr>
        <w:t>crossed</w:t>
      </w:r>
      <w:r w:rsidRPr="00CA171A">
        <w:rPr>
          <w:rFonts w:ascii="Cambria" w:eastAsia="Cambria" w:hAnsi="Cambria"/>
          <w:spacing w:val="-1"/>
        </w:rPr>
        <w:t xml:space="preserve"> </w:t>
      </w:r>
      <w:r w:rsidRPr="00CA171A">
        <w:rPr>
          <w:rFonts w:ascii="Cambria" w:eastAsia="Cambria" w:hAnsi="Cambria"/>
        </w:rPr>
        <w:t>paths.</w:t>
      </w:r>
    </w:p>
    <w:p w14:paraId="4B1B7718" w14:textId="77777777" w:rsidR="00066229" w:rsidRPr="00CA171A" w:rsidRDefault="00066229" w:rsidP="00CA171A">
      <w:pPr>
        <w:ind w:left="360"/>
        <w:rPr>
          <w:rFonts w:ascii="Cambria" w:eastAsia="Cambria" w:hAnsi="Cambria"/>
          <w:b/>
          <w:bCs/>
        </w:rPr>
      </w:pPr>
      <w:r w:rsidRPr="00CA171A">
        <w:rPr>
          <w:rFonts w:ascii="Cambria" w:eastAsia="Cambria" w:hAnsi="Cambria"/>
          <w:b/>
          <w:bCs/>
        </w:rPr>
        <w:t>So,</w:t>
      </w:r>
      <w:r w:rsidRPr="00CA171A">
        <w:rPr>
          <w:rFonts w:ascii="Cambria" w:eastAsia="Cambria" w:hAnsi="Cambria"/>
          <w:b/>
          <w:bCs/>
          <w:spacing w:val="-3"/>
        </w:rPr>
        <w:t xml:space="preserve"> </w:t>
      </w:r>
      <w:r w:rsidRPr="00CA171A">
        <w:rPr>
          <w:rFonts w:ascii="Cambria" w:eastAsia="Cambria" w:hAnsi="Cambria"/>
          <w:b/>
          <w:bCs/>
        </w:rPr>
        <w:t>hello.</w:t>
      </w:r>
      <w:r w:rsidRPr="00CA171A">
        <w:rPr>
          <w:rFonts w:ascii="Cambria" w:eastAsia="Cambria" w:hAnsi="Cambria"/>
          <w:b/>
          <w:bCs/>
          <w:spacing w:val="-2"/>
        </w:rPr>
        <w:t xml:space="preserve"> </w:t>
      </w:r>
      <w:r w:rsidRPr="00CA171A">
        <w:rPr>
          <w:rFonts w:ascii="Cambria" w:eastAsia="Cambria" w:hAnsi="Cambria"/>
          <w:b/>
          <w:bCs/>
        </w:rPr>
        <w:t>We’re</w:t>
      </w:r>
      <w:r w:rsidRPr="00CA171A">
        <w:rPr>
          <w:rFonts w:ascii="Cambria" w:eastAsia="Cambria" w:hAnsi="Cambria"/>
          <w:b/>
          <w:bCs/>
          <w:spacing w:val="-1"/>
        </w:rPr>
        <w:t xml:space="preserve"> </w:t>
      </w:r>
      <w:r w:rsidRPr="00CA171A">
        <w:rPr>
          <w:rFonts w:ascii="Cambria" w:eastAsia="Cambria" w:hAnsi="Cambria"/>
          <w:b/>
          <w:bCs/>
        </w:rPr>
        <w:t>Metro</w:t>
      </w:r>
      <w:r w:rsidRPr="00CA171A">
        <w:rPr>
          <w:rFonts w:ascii="Cambria" w:eastAsia="Cambria" w:hAnsi="Cambria"/>
          <w:b/>
          <w:bCs/>
          <w:spacing w:val="-2"/>
        </w:rPr>
        <w:t xml:space="preserve"> </w:t>
      </w:r>
      <w:r w:rsidRPr="00CA171A">
        <w:rPr>
          <w:rFonts w:ascii="Cambria" w:eastAsia="Cambria" w:hAnsi="Cambria"/>
          <w:b/>
          <w:bCs/>
        </w:rPr>
        <w:t>– nice</w:t>
      </w:r>
      <w:r w:rsidRPr="00CA171A">
        <w:rPr>
          <w:rFonts w:ascii="Cambria" w:eastAsia="Cambria" w:hAnsi="Cambria"/>
          <w:b/>
          <w:bCs/>
          <w:spacing w:val="-3"/>
        </w:rPr>
        <w:t xml:space="preserve"> </w:t>
      </w:r>
      <w:r w:rsidRPr="00CA171A">
        <w:rPr>
          <w:rFonts w:ascii="Cambria" w:eastAsia="Cambria" w:hAnsi="Cambria"/>
          <w:b/>
          <w:bCs/>
        </w:rPr>
        <w:t>to</w:t>
      </w:r>
      <w:r w:rsidRPr="00CA171A">
        <w:rPr>
          <w:rFonts w:ascii="Cambria" w:eastAsia="Cambria" w:hAnsi="Cambria"/>
          <w:b/>
          <w:bCs/>
          <w:spacing w:val="-3"/>
        </w:rPr>
        <w:t xml:space="preserve"> </w:t>
      </w:r>
      <w:r w:rsidRPr="00CA171A">
        <w:rPr>
          <w:rFonts w:ascii="Cambria" w:eastAsia="Cambria" w:hAnsi="Cambria"/>
          <w:b/>
          <w:bCs/>
        </w:rPr>
        <w:t>meet you.</w:t>
      </w:r>
    </w:p>
    <w:p w14:paraId="77B4ABC2" w14:textId="77777777" w:rsidR="00066229" w:rsidRPr="00CA171A" w:rsidRDefault="00066229" w:rsidP="00CA171A">
      <w:pPr>
        <w:ind w:left="360"/>
        <w:rPr>
          <w:rFonts w:ascii="Cambria" w:eastAsia="Cambria" w:hAnsi="Cambria"/>
          <w:b/>
          <w:sz w:val="20"/>
        </w:rPr>
      </w:pPr>
    </w:p>
    <w:p w14:paraId="692E1BB9" w14:textId="39BC3296" w:rsidR="00066229" w:rsidRPr="00CA171A" w:rsidRDefault="00066229" w:rsidP="00CA171A">
      <w:pPr>
        <w:ind w:left="360"/>
        <w:rPr>
          <w:rFonts w:ascii="Cambria" w:eastAsia="Cambria" w:hAnsi="Cambria"/>
        </w:rPr>
      </w:pPr>
      <w:r w:rsidRPr="00CA171A">
        <w:rPr>
          <w:rFonts w:ascii="Cambria" w:eastAsia="Cambria" w:hAnsi="Cambria"/>
        </w:rPr>
        <w:t>In a metropolitan area as big as Portland, we can do a lot of things better together. Join us</w:t>
      </w:r>
      <w:r w:rsidR="008F12D5">
        <w:rPr>
          <w:rFonts w:ascii="Cambria" w:eastAsia="Cambria" w:hAnsi="Cambria"/>
        </w:rPr>
        <w:t xml:space="preserve"> to help </w:t>
      </w:r>
      <w:r w:rsidRPr="00CA171A">
        <w:rPr>
          <w:rFonts w:ascii="Cambria" w:eastAsia="Cambria" w:hAnsi="Cambria"/>
        </w:rPr>
        <w:t>the</w:t>
      </w:r>
      <w:r w:rsidRPr="00CA171A">
        <w:rPr>
          <w:rFonts w:ascii="Cambria" w:eastAsia="Cambria" w:hAnsi="Cambria"/>
          <w:spacing w:val="-1"/>
        </w:rPr>
        <w:t xml:space="preserve"> </w:t>
      </w:r>
      <w:r w:rsidRPr="00CA171A">
        <w:rPr>
          <w:rFonts w:ascii="Cambria" w:eastAsia="Cambria" w:hAnsi="Cambria"/>
        </w:rPr>
        <w:t>region</w:t>
      </w:r>
      <w:r w:rsidRPr="00CA171A">
        <w:rPr>
          <w:rFonts w:ascii="Cambria" w:eastAsia="Cambria" w:hAnsi="Cambria"/>
          <w:spacing w:val="-2"/>
        </w:rPr>
        <w:t xml:space="preserve"> </w:t>
      </w:r>
      <w:r w:rsidRPr="00CA171A">
        <w:rPr>
          <w:rFonts w:ascii="Cambria" w:eastAsia="Cambria" w:hAnsi="Cambria"/>
        </w:rPr>
        <w:t>prepare</w:t>
      </w:r>
      <w:r w:rsidRPr="00CA171A">
        <w:rPr>
          <w:rFonts w:ascii="Cambria" w:eastAsia="Cambria" w:hAnsi="Cambria"/>
          <w:spacing w:val="-1"/>
        </w:rPr>
        <w:t xml:space="preserve"> </w:t>
      </w:r>
      <w:r w:rsidRPr="00CA171A">
        <w:rPr>
          <w:rFonts w:ascii="Cambria" w:eastAsia="Cambria" w:hAnsi="Cambria"/>
        </w:rPr>
        <w:t>for</w:t>
      </w:r>
      <w:r w:rsidRPr="00CA171A">
        <w:rPr>
          <w:rFonts w:ascii="Cambria" w:eastAsia="Cambria" w:hAnsi="Cambria"/>
          <w:spacing w:val="-1"/>
        </w:rPr>
        <w:t xml:space="preserve"> </w:t>
      </w:r>
      <w:r w:rsidRPr="00CA171A">
        <w:rPr>
          <w:rFonts w:ascii="Cambria" w:eastAsia="Cambria" w:hAnsi="Cambria"/>
        </w:rPr>
        <w:t>a</w:t>
      </w:r>
      <w:r w:rsidRPr="00CA171A">
        <w:rPr>
          <w:rFonts w:ascii="Cambria" w:eastAsia="Cambria" w:hAnsi="Cambria"/>
          <w:spacing w:val="-1"/>
        </w:rPr>
        <w:t xml:space="preserve"> </w:t>
      </w:r>
      <w:r w:rsidRPr="00CA171A">
        <w:rPr>
          <w:rFonts w:ascii="Cambria" w:eastAsia="Cambria" w:hAnsi="Cambria"/>
        </w:rPr>
        <w:t>happy,</w:t>
      </w:r>
      <w:r w:rsidRPr="00CA171A">
        <w:rPr>
          <w:rFonts w:ascii="Cambria" w:eastAsia="Cambria" w:hAnsi="Cambria"/>
          <w:spacing w:val="-1"/>
        </w:rPr>
        <w:t xml:space="preserve"> </w:t>
      </w:r>
      <w:r w:rsidRPr="00CA171A">
        <w:rPr>
          <w:rFonts w:ascii="Cambria" w:eastAsia="Cambria" w:hAnsi="Cambria"/>
        </w:rPr>
        <w:t>healthy</w:t>
      </w:r>
      <w:r w:rsidRPr="00CA171A">
        <w:rPr>
          <w:rFonts w:ascii="Cambria" w:eastAsia="Cambria" w:hAnsi="Cambria"/>
          <w:spacing w:val="-2"/>
        </w:rPr>
        <w:t xml:space="preserve"> </w:t>
      </w:r>
      <w:r w:rsidRPr="00CA171A">
        <w:rPr>
          <w:rFonts w:ascii="Cambria" w:eastAsia="Cambria" w:hAnsi="Cambria"/>
        </w:rPr>
        <w:t>future.</w:t>
      </w:r>
    </w:p>
    <w:p w14:paraId="28EA77ED" w14:textId="77777777" w:rsidR="00066229" w:rsidRPr="00CA171A" w:rsidRDefault="00066229" w:rsidP="00CA171A">
      <w:pPr>
        <w:ind w:left="360"/>
        <w:rPr>
          <w:rFonts w:ascii="Cambria" w:eastAsia="Cambria" w:hAnsi="Cambria"/>
          <w:b/>
          <w:bCs/>
        </w:rPr>
      </w:pPr>
      <w:r w:rsidRPr="00CA171A">
        <w:rPr>
          <w:rFonts w:ascii="Cambria" w:eastAsia="Cambria" w:hAnsi="Cambria"/>
          <w:b/>
          <w:bCs/>
        </w:rPr>
        <w:t>Stay in touch with news, stories and things to do.</w:t>
      </w:r>
    </w:p>
    <w:p w14:paraId="46079245" w14:textId="77777777" w:rsidR="00066229" w:rsidRPr="00CA171A" w:rsidRDefault="00066229" w:rsidP="00CA171A">
      <w:pPr>
        <w:ind w:left="360"/>
        <w:rPr>
          <w:rFonts w:ascii="Cambria" w:eastAsia="Cambria" w:hAnsi="Cambria"/>
          <w:b/>
          <w:bCs/>
        </w:rPr>
      </w:pPr>
      <w:r w:rsidRPr="00CA171A">
        <w:rPr>
          <w:rFonts w:ascii="Cambria" w:eastAsia="Cambria" w:hAnsi="Cambria"/>
          <w:b/>
          <w:bCs/>
        </w:rPr>
        <w:t>oregonmetro.gov/news</w:t>
      </w:r>
    </w:p>
    <w:p w14:paraId="2B832C5F" w14:textId="77777777" w:rsidR="00066229" w:rsidRPr="00CA171A" w:rsidRDefault="00066229" w:rsidP="00CA171A">
      <w:pPr>
        <w:ind w:left="360"/>
        <w:rPr>
          <w:rFonts w:ascii="Cambria" w:eastAsia="Cambria" w:hAnsi="Cambria"/>
          <w:b/>
          <w:bCs/>
        </w:rPr>
      </w:pPr>
    </w:p>
    <w:p w14:paraId="624A010A" w14:textId="77777777" w:rsidR="00066229" w:rsidRPr="00CA171A" w:rsidRDefault="00066229" w:rsidP="00CA171A">
      <w:pPr>
        <w:ind w:left="360"/>
        <w:rPr>
          <w:rFonts w:ascii="Cambria" w:eastAsia="Cambria" w:hAnsi="Cambria"/>
          <w:b/>
          <w:bCs/>
        </w:rPr>
      </w:pPr>
      <w:r w:rsidRPr="00CA171A">
        <w:rPr>
          <w:rFonts w:ascii="Cambria" w:eastAsia="Cambria" w:hAnsi="Cambria"/>
          <w:b/>
          <w:bCs/>
        </w:rPr>
        <w:t>Follow oregonmetro</w:t>
      </w:r>
    </w:p>
    <w:p w14:paraId="4C16D63E" w14:textId="77777777" w:rsidR="00066229" w:rsidRPr="00066229" w:rsidRDefault="00066229" w:rsidP="00066229">
      <w:pPr>
        <w:widowControl w:val="0"/>
        <w:autoSpaceDE w:val="0"/>
        <w:autoSpaceDN w:val="0"/>
        <w:spacing w:before="3" w:after="0" w:line="240" w:lineRule="auto"/>
        <w:rPr>
          <w:rFonts w:ascii="Cambria" w:eastAsia="Cambria" w:hAnsi="Cambria" w:cs="Cambria"/>
          <w:b/>
          <w:sz w:val="18"/>
        </w:rPr>
      </w:pPr>
      <w:r w:rsidRPr="00066229">
        <w:rPr>
          <w:rFonts w:ascii="Cambria" w:eastAsia="Cambria" w:hAnsi="Cambria" w:cs="Cambria"/>
          <w:noProof/>
        </w:rPr>
        <w:drawing>
          <wp:anchor distT="0" distB="0" distL="0" distR="0" simplePos="0" relativeHeight="251659264" behindDoc="0" locked="0" layoutInCell="1" allowOverlap="1" wp14:anchorId="18C137B1" wp14:editId="47822F15">
            <wp:simplePos x="0" y="0"/>
            <wp:positionH relativeFrom="page">
              <wp:posOffset>914400</wp:posOffset>
            </wp:positionH>
            <wp:positionV relativeFrom="paragraph">
              <wp:posOffset>151724</wp:posOffset>
            </wp:positionV>
            <wp:extent cx="1335542" cy="26212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9" cstate="print"/>
                    <a:stretch>
                      <a:fillRect/>
                    </a:stretch>
                  </pic:blipFill>
                  <pic:spPr>
                    <a:xfrm>
                      <a:off x="0" y="0"/>
                      <a:ext cx="1335542" cy="262127"/>
                    </a:xfrm>
                    <a:prstGeom prst="rect">
                      <a:avLst/>
                    </a:prstGeom>
                  </pic:spPr>
                </pic:pic>
              </a:graphicData>
            </a:graphic>
          </wp:anchor>
        </w:drawing>
      </w:r>
    </w:p>
    <w:p w14:paraId="2325DACC" w14:textId="77777777" w:rsidR="00066229" w:rsidRPr="00066229" w:rsidRDefault="00066229" w:rsidP="00066229">
      <w:pPr>
        <w:widowControl w:val="0"/>
        <w:autoSpaceDE w:val="0"/>
        <w:autoSpaceDN w:val="0"/>
        <w:spacing w:after="0" w:line="240" w:lineRule="auto"/>
        <w:rPr>
          <w:rFonts w:ascii="Cambria" w:eastAsia="Cambria" w:hAnsi="Cambria" w:cs="Cambria"/>
          <w:b/>
          <w:sz w:val="26"/>
        </w:rPr>
      </w:pPr>
    </w:p>
    <w:p w14:paraId="7E478884" w14:textId="77777777" w:rsidR="00066229" w:rsidRPr="00066229" w:rsidRDefault="00066229" w:rsidP="00066229">
      <w:pPr>
        <w:widowControl w:val="0"/>
        <w:autoSpaceDE w:val="0"/>
        <w:autoSpaceDN w:val="0"/>
        <w:spacing w:before="2" w:after="0" w:line="240" w:lineRule="auto"/>
        <w:rPr>
          <w:rFonts w:ascii="Cambria" w:eastAsia="Cambria" w:hAnsi="Cambria" w:cs="Cambria"/>
          <w:b/>
          <w:sz w:val="37"/>
        </w:rPr>
      </w:pPr>
    </w:p>
    <w:p w14:paraId="194D29F0" w14:textId="77777777" w:rsidR="00066229" w:rsidRPr="00066229" w:rsidRDefault="00066229" w:rsidP="00066229">
      <w:pPr>
        <w:widowControl w:val="0"/>
        <w:autoSpaceDE w:val="0"/>
        <w:autoSpaceDN w:val="0"/>
        <w:spacing w:before="1" w:after="0" w:line="240" w:lineRule="auto"/>
        <w:ind w:left="340"/>
        <w:rPr>
          <w:rFonts w:ascii="Cambria" w:eastAsia="Cambria" w:hAnsi="Cambria" w:cs="Cambria"/>
          <w:b/>
        </w:rPr>
      </w:pPr>
      <w:r w:rsidRPr="00066229">
        <w:rPr>
          <w:rFonts w:ascii="Cambria" w:eastAsia="Cambria" w:hAnsi="Cambria" w:cs="Cambria"/>
          <w:b/>
        </w:rPr>
        <w:t>Metro</w:t>
      </w:r>
      <w:r w:rsidRPr="00066229">
        <w:rPr>
          <w:rFonts w:ascii="Cambria" w:eastAsia="Cambria" w:hAnsi="Cambria" w:cs="Cambria"/>
          <w:b/>
          <w:spacing w:val="-3"/>
        </w:rPr>
        <w:t xml:space="preserve"> </w:t>
      </w:r>
      <w:r w:rsidRPr="00066229">
        <w:rPr>
          <w:rFonts w:ascii="Cambria" w:eastAsia="Cambria" w:hAnsi="Cambria" w:cs="Cambria"/>
          <w:b/>
        </w:rPr>
        <w:t>Council</w:t>
      </w:r>
      <w:r w:rsidRPr="00066229">
        <w:rPr>
          <w:rFonts w:ascii="Cambria" w:eastAsia="Cambria" w:hAnsi="Cambria" w:cs="Cambria"/>
          <w:b/>
          <w:spacing w:val="-3"/>
        </w:rPr>
        <w:t xml:space="preserve"> </w:t>
      </w:r>
      <w:r w:rsidRPr="00066229">
        <w:rPr>
          <w:rFonts w:ascii="Cambria" w:eastAsia="Cambria" w:hAnsi="Cambria" w:cs="Cambria"/>
          <w:b/>
        </w:rPr>
        <w:t>President</w:t>
      </w:r>
    </w:p>
    <w:p w14:paraId="404EAAF0" w14:textId="77777777" w:rsidR="00066229" w:rsidRPr="00066229" w:rsidRDefault="00066229" w:rsidP="00066229">
      <w:pPr>
        <w:widowControl w:val="0"/>
        <w:autoSpaceDE w:val="0"/>
        <w:autoSpaceDN w:val="0"/>
        <w:spacing w:before="39" w:after="0" w:line="240" w:lineRule="auto"/>
        <w:ind w:left="340"/>
        <w:rPr>
          <w:rFonts w:ascii="Cambria" w:eastAsia="Cambria" w:hAnsi="Cambria" w:cs="Cambria"/>
        </w:rPr>
      </w:pPr>
      <w:r w:rsidRPr="00066229">
        <w:rPr>
          <w:rFonts w:ascii="Cambria" w:eastAsia="Cambria" w:hAnsi="Cambria" w:cs="Cambria"/>
        </w:rPr>
        <w:t>Lynn</w:t>
      </w:r>
      <w:r w:rsidRPr="00066229">
        <w:rPr>
          <w:rFonts w:ascii="Cambria" w:eastAsia="Cambria" w:hAnsi="Cambria" w:cs="Cambria"/>
          <w:spacing w:val="-3"/>
        </w:rPr>
        <w:t xml:space="preserve"> </w:t>
      </w:r>
      <w:r w:rsidRPr="00066229">
        <w:rPr>
          <w:rFonts w:ascii="Cambria" w:eastAsia="Cambria" w:hAnsi="Cambria" w:cs="Cambria"/>
        </w:rPr>
        <w:t>Peterson</w:t>
      </w:r>
    </w:p>
    <w:p w14:paraId="25008F5B" w14:textId="77777777" w:rsidR="00066229" w:rsidRPr="00066229" w:rsidRDefault="00066229" w:rsidP="00066229">
      <w:pPr>
        <w:widowControl w:val="0"/>
        <w:autoSpaceDE w:val="0"/>
        <w:autoSpaceDN w:val="0"/>
        <w:spacing w:before="5" w:after="0" w:line="240" w:lineRule="auto"/>
        <w:rPr>
          <w:rFonts w:ascii="Cambria" w:eastAsia="Cambria" w:hAnsi="Cambria" w:cs="Cambria"/>
          <w:sz w:val="20"/>
        </w:rPr>
      </w:pPr>
    </w:p>
    <w:p w14:paraId="21886B8E" w14:textId="77777777" w:rsidR="00066229" w:rsidRPr="00825F98" w:rsidRDefault="00066229" w:rsidP="00825F98">
      <w:pPr>
        <w:spacing w:after="0"/>
        <w:ind w:left="360"/>
        <w:rPr>
          <w:rFonts w:ascii="Cambria" w:eastAsia="Cambria" w:hAnsi="Cambria"/>
          <w:b/>
          <w:bCs/>
        </w:rPr>
      </w:pPr>
      <w:r w:rsidRPr="00825F98">
        <w:rPr>
          <w:rFonts w:ascii="Cambria" w:eastAsia="Cambria" w:hAnsi="Cambria"/>
          <w:b/>
          <w:bCs/>
        </w:rPr>
        <w:t>Metro</w:t>
      </w:r>
      <w:r w:rsidRPr="00825F98">
        <w:rPr>
          <w:rFonts w:ascii="Cambria" w:eastAsia="Cambria" w:hAnsi="Cambria"/>
          <w:b/>
          <w:bCs/>
          <w:spacing w:val="-4"/>
        </w:rPr>
        <w:t xml:space="preserve"> </w:t>
      </w:r>
      <w:r w:rsidRPr="00825F98">
        <w:rPr>
          <w:rFonts w:ascii="Cambria" w:eastAsia="Cambria" w:hAnsi="Cambria"/>
          <w:b/>
          <w:bCs/>
        </w:rPr>
        <w:t>Councilors</w:t>
      </w:r>
    </w:p>
    <w:p w14:paraId="0992E3BB" w14:textId="77777777" w:rsidR="00066229" w:rsidRPr="00066229" w:rsidRDefault="00066229" w:rsidP="00066229">
      <w:pPr>
        <w:widowControl w:val="0"/>
        <w:autoSpaceDE w:val="0"/>
        <w:autoSpaceDN w:val="0"/>
        <w:spacing w:before="37" w:after="0" w:line="276" w:lineRule="auto"/>
        <w:ind w:left="339" w:right="6460"/>
        <w:rPr>
          <w:rFonts w:ascii="Cambria" w:eastAsia="Cambria" w:hAnsi="Cambria" w:cs="Cambria"/>
        </w:rPr>
      </w:pPr>
      <w:r w:rsidRPr="00066229">
        <w:rPr>
          <w:rFonts w:ascii="Cambria" w:eastAsia="Cambria" w:hAnsi="Cambria" w:cs="Cambria"/>
        </w:rPr>
        <w:t>Shirley Craddick, District 1</w:t>
      </w:r>
      <w:r w:rsidRPr="00066229">
        <w:rPr>
          <w:rFonts w:ascii="Cambria" w:eastAsia="Cambria" w:hAnsi="Cambria" w:cs="Cambria"/>
          <w:spacing w:val="1"/>
        </w:rPr>
        <w:t xml:space="preserve"> </w:t>
      </w:r>
      <w:r w:rsidRPr="00066229">
        <w:rPr>
          <w:rFonts w:ascii="Cambria" w:eastAsia="Cambria" w:hAnsi="Cambria" w:cs="Cambria"/>
        </w:rPr>
        <w:t>Christine Lewis, District 2</w:t>
      </w:r>
      <w:r w:rsidRPr="00066229">
        <w:rPr>
          <w:rFonts w:ascii="Cambria" w:eastAsia="Cambria" w:hAnsi="Cambria" w:cs="Cambria"/>
          <w:spacing w:val="1"/>
        </w:rPr>
        <w:t xml:space="preserve"> </w:t>
      </w:r>
      <w:r w:rsidRPr="00066229">
        <w:rPr>
          <w:rFonts w:ascii="Cambria" w:eastAsia="Cambria" w:hAnsi="Cambria" w:cs="Cambria"/>
        </w:rPr>
        <w:t>Gerritt Rosenthal, District 3</w:t>
      </w:r>
      <w:r w:rsidRPr="00066229">
        <w:rPr>
          <w:rFonts w:ascii="Cambria" w:eastAsia="Cambria" w:hAnsi="Cambria" w:cs="Cambria"/>
          <w:spacing w:val="1"/>
        </w:rPr>
        <w:t xml:space="preserve"> </w:t>
      </w:r>
      <w:r w:rsidRPr="00066229">
        <w:rPr>
          <w:rFonts w:ascii="Cambria" w:eastAsia="Cambria" w:hAnsi="Cambria" w:cs="Cambria"/>
        </w:rPr>
        <w:t>Juan Carlos González, District 4</w:t>
      </w:r>
      <w:r w:rsidRPr="00066229">
        <w:rPr>
          <w:rFonts w:ascii="Cambria" w:eastAsia="Cambria" w:hAnsi="Cambria" w:cs="Cambria"/>
          <w:spacing w:val="-46"/>
        </w:rPr>
        <w:t xml:space="preserve"> </w:t>
      </w:r>
      <w:r w:rsidRPr="00066229">
        <w:rPr>
          <w:rFonts w:ascii="Cambria" w:eastAsia="Cambria" w:hAnsi="Cambria" w:cs="Cambria"/>
        </w:rPr>
        <w:t>Mary</w:t>
      </w:r>
      <w:r w:rsidRPr="00066229">
        <w:rPr>
          <w:rFonts w:ascii="Cambria" w:eastAsia="Cambria" w:hAnsi="Cambria" w:cs="Cambria"/>
          <w:spacing w:val="-3"/>
        </w:rPr>
        <w:t xml:space="preserve"> </w:t>
      </w:r>
      <w:r w:rsidRPr="00066229">
        <w:rPr>
          <w:rFonts w:ascii="Cambria" w:eastAsia="Cambria" w:hAnsi="Cambria" w:cs="Cambria"/>
        </w:rPr>
        <w:t>Nolan,</w:t>
      </w:r>
      <w:r w:rsidRPr="00066229">
        <w:rPr>
          <w:rFonts w:ascii="Cambria" w:eastAsia="Cambria" w:hAnsi="Cambria" w:cs="Cambria"/>
          <w:spacing w:val="-1"/>
        </w:rPr>
        <w:t xml:space="preserve"> </w:t>
      </w:r>
      <w:r w:rsidRPr="00066229">
        <w:rPr>
          <w:rFonts w:ascii="Cambria" w:eastAsia="Cambria" w:hAnsi="Cambria" w:cs="Cambria"/>
        </w:rPr>
        <w:t>District</w:t>
      </w:r>
      <w:r w:rsidRPr="00066229">
        <w:rPr>
          <w:rFonts w:ascii="Cambria" w:eastAsia="Cambria" w:hAnsi="Cambria" w:cs="Cambria"/>
          <w:spacing w:val="-1"/>
        </w:rPr>
        <w:t xml:space="preserve"> </w:t>
      </w:r>
      <w:r w:rsidRPr="00066229">
        <w:rPr>
          <w:rFonts w:ascii="Cambria" w:eastAsia="Cambria" w:hAnsi="Cambria" w:cs="Cambria"/>
        </w:rPr>
        <w:t>5</w:t>
      </w:r>
    </w:p>
    <w:p w14:paraId="633738CD" w14:textId="56375C83" w:rsidR="00066229" w:rsidRPr="00066229" w:rsidRDefault="00617B2E" w:rsidP="00066229">
      <w:pPr>
        <w:widowControl w:val="0"/>
        <w:autoSpaceDE w:val="0"/>
        <w:autoSpaceDN w:val="0"/>
        <w:spacing w:after="0" w:line="240" w:lineRule="auto"/>
        <w:ind w:left="340"/>
        <w:rPr>
          <w:rFonts w:ascii="Cambria" w:eastAsia="Cambria" w:hAnsi="Cambria" w:cs="Cambria"/>
        </w:rPr>
      </w:pPr>
      <w:r>
        <w:rPr>
          <w:rFonts w:ascii="Cambria" w:eastAsia="Cambria" w:hAnsi="Cambria" w:cs="Cambria"/>
        </w:rPr>
        <w:t>(</w:t>
      </w:r>
      <w:r w:rsidR="00057DE5">
        <w:rPr>
          <w:rFonts w:ascii="Cambria" w:eastAsia="Cambria" w:hAnsi="Cambria" w:cs="Cambria"/>
        </w:rPr>
        <w:t xml:space="preserve">currently </w:t>
      </w:r>
      <w:r>
        <w:rPr>
          <w:rFonts w:ascii="Cambria" w:eastAsia="Cambria" w:hAnsi="Cambria" w:cs="Cambria"/>
        </w:rPr>
        <w:t>vacant)</w:t>
      </w:r>
      <w:r w:rsidR="00066229" w:rsidRPr="00066229">
        <w:rPr>
          <w:rFonts w:ascii="Cambria" w:eastAsia="Cambria" w:hAnsi="Cambria" w:cs="Cambria"/>
        </w:rPr>
        <w:t>,</w:t>
      </w:r>
      <w:r w:rsidR="00066229" w:rsidRPr="00066229">
        <w:rPr>
          <w:rFonts w:ascii="Cambria" w:eastAsia="Cambria" w:hAnsi="Cambria" w:cs="Cambria"/>
          <w:spacing w:val="-1"/>
        </w:rPr>
        <w:t xml:space="preserve"> </w:t>
      </w:r>
      <w:r w:rsidR="00066229" w:rsidRPr="00066229">
        <w:rPr>
          <w:rFonts w:ascii="Cambria" w:eastAsia="Cambria" w:hAnsi="Cambria" w:cs="Cambria"/>
        </w:rPr>
        <w:t>District</w:t>
      </w:r>
      <w:r w:rsidR="00066229" w:rsidRPr="00066229">
        <w:rPr>
          <w:rFonts w:ascii="Cambria" w:eastAsia="Cambria" w:hAnsi="Cambria" w:cs="Cambria"/>
          <w:spacing w:val="-2"/>
        </w:rPr>
        <w:t xml:space="preserve"> </w:t>
      </w:r>
      <w:r w:rsidR="00066229" w:rsidRPr="00066229">
        <w:rPr>
          <w:rFonts w:ascii="Cambria" w:eastAsia="Cambria" w:hAnsi="Cambria" w:cs="Cambria"/>
        </w:rPr>
        <w:t>6</w:t>
      </w:r>
    </w:p>
    <w:p w14:paraId="588AEF55" w14:textId="77777777" w:rsidR="00066229" w:rsidRPr="00066229" w:rsidRDefault="00066229" w:rsidP="00066229">
      <w:pPr>
        <w:widowControl w:val="0"/>
        <w:autoSpaceDE w:val="0"/>
        <w:autoSpaceDN w:val="0"/>
        <w:spacing w:before="4" w:after="0" w:line="240" w:lineRule="auto"/>
        <w:rPr>
          <w:rFonts w:ascii="Cambria" w:eastAsia="Cambria" w:hAnsi="Cambria" w:cs="Cambria"/>
          <w:sz w:val="20"/>
        </w:rPr>
      </w:pPr>
    </w:p>
    <w:p w14:paraId="650C6811" w14:textId="77777777" w:rsidR="00066229" w:rsidRPr="00825F98" w:rsidRDefault="00066229" w:rsidP="00825F98">
      <w:pPr>
        <w:spacing w:after="0"/>
        <w:ind w:left="360"/>
        <w:rPr>
          <w:rFonts w:ascii="Cambria" w:eastAsia="Cambria" w:hAnsi="Cambria"/>
          <w:b/>
          <w:bCs/>
        </w:rPr>
      </w:pPr>
      <w:r w:rsidRPr="00825F98">
        <w:rPr>
          <w:rFonts w:ascii="Cambria" w:eastAsia="Cambria" w:hAnsi="Cambria"/>
          <w:b/>
          <w:bCs/>
        </w:rPr>
        <w:t>Auditor</w:t>
      </w:r>
    </w:p>
    <w:p w14:paraId="28014C5D" w14:textId="77777777" w:rsidR="00066229" w:rsidRPr="00066229" w:rsidRDefault="00066229" w:rsidP="00066229">
      <w:pPr>
        <w:widowControl w:val="0"/>
        <w:autoSpaceDE w:val="0"/>
        <w:autoSpaceDN w:val="0"/>
        <w:spacing w:before="40" w:after="0" w:line="240" w:lineRule="auto"/>
        <w:ind w:left="340"/>
        <w:rPr>
          <w:rFonts w:ascii="Cambria" w:eastAsia="Cambria" w:hAnsi="Cambria" w:cs="Cambria"/>
        </w:rPr>
      </w:pPr>
      <w:r w:rsidRPr="00066229">
        <w:rPr>
          <w:rFonts w:ascii="Cambria" w:eastAsia="Cambria" w:hAnsi="Cambria" w:cs="Cambria"/>
        </w:rPr>
        <w:t>Brian</w:t>
      </w:r>
      <w:r w:rsidRPr="00066229">
        <w:rPr>
          <w:rFonts w:ascii="Cambria" w:eastAsia="Cambria" w:hAnsi="Cambria" w:cs="Cambria"/>
          <w:spacing w:val="-3"/>
        </w:rPr>
        <w:t xml:space="preserve"> </w:t>
      </w:r>
      <w:r w:rsidRPr="00066229">
        <w:rPr>
          <w:rFonts w:ascii="Cambria" w:eastAsia="Cambria" w:hAnsi="Cambria" w:cs="Cambria"/>
        </w:rPr>
        <w:t>Evans</w:t>
      </w:r>
    </w:p>
    <w:p w14:paraId="54DB4CBF" w14:textId="77777777" w:rsidR="00066229" w:rsidRPr="00066229" w:rsidRDefault="00066229" w:rsidP="00066229">
      <w:pPr>
        <w:widowControl w:val="0"/>
        <w:autoSpaceDE w:val="0"/>
        <w:autoSpaceDN w:val="0"/>
        <w:spacing w:after="0" w:line="240" w:lineRule="auto"/>
        <w:rPr>
          <w:rFonts w:ascii="Cambria" w:eastAsia="Cambria" w:hAnsi="Cambria" w:cs="Cambria"/>
          <w:sz w:val="26"/>
        </w:rPr>
      </w:pPr>
    </w:p>
    <w:p w14:paraId="7C1C27BB" w14:textId="77777777" w:rsidR="00066229" w:rsidRPr="00066229" w:rsidRDefault="00066229" w:rsidP="00066229">
      <w:pPr>
        <w:widowControl w:val="0"/>
        <w:autoSpaceDE w:val="0"/>
        <w:autoSpaceDN w:val="0"/>
        <w:spacing w:before="6" w:after="0" w:line="240" w:lineRule="auto"/>
        <w:rPr>
          <w:rFonts w:ascii="Cambria" w:eastAsia="Cambria" w:hAnsi="Cambria" w:cs="Cambria"/>
          <w:sz w:val="37"/>
        </w:rPr>
      </w:pPr>
    </w:p>
    <w:p w14:paraId="5F2D23CC" w14:textId="77777777" w:rsidR="00066229" w:rsidRPr="00066229" w:rsidRDefault="00066229" w:rsidP="00066229">
      <w:pPr>
        <w:widowControl w:val="0"/>
        <w:autoSpaceDE w:val="0"/>
        <w:autoSpaceDN w:val="0"/>
        <w:spacing w:after="0" w:line="273" w:lineRule="auto"/>
        <w:ind w:left="339" w:right="6860"/>
        <w:rPr>
          <w:rFonts w:ascii="Cambria" w:eastAsia="Cambria" w:hAnsi="Cambria" w:cs="Cambria"/>
        </w:rPr>
      </w:pPr>
      <w:r w:rsidRPr="00066229">
        <w:rPr>
          <w:rFonts w:ascii="Cambria" w:eastAsia="Cambria" w:hAnsi="Cambria" w:cs="Cambria"/>
        </w:rPr>
        <w:t>600 NE Grand Ave.</w:t>
      </w:r>
      <w:r w:rsidRPr="00066229">
        <w:rPr>
          <w:rFonts w:ascii="Cambria" w:eastAsia="Cambria" w:hAnsi="Cambria" w:cs="Cambria"/>
          <w:spacing w:val="1"/>
        </w:rPr>
        <w:t xml:space="preserve"> </w:t>
      </w:r>
      <w:r w:rsidRPr="00066229">
        <w:rPr>
          <w:rFonts w:ascii="Cambria" w:eastAsia="Cambria" w:hAnsi="Cambria" w:cs="Cambria"/>
        </w:rPr>
        <w:t>Portland,</w:t>
      </w:r>
      <w:r w:rsidRPr="00066229">
        <w:rPr>
          <w:rFonts w:ascii="Cambria" w:eastAsia="Cambria" w:hAnsi="Cambria" w:cs="Cambria"/>
          <w:spacing w:val="-3"/>
        </w:rPr>
        <w:t xml:space="preserve"> </w:t>
      </w:r>
      <w:r w:rsidRPr="00066229">
        <w:rPr>
          <w:rFonts w:ascii="Cambria" w:eastAsia="Cambria" w:hAnsi="Cambria" w:cs="Cambria"/>
        </w:rPr>
        <w:t>OR</w:t>
      </w:r>
      <w:r w:rsidRPr="00066229">
        <w:rPr>
          <w:rFonts w:ascii="Cambria" w:eastAsia="Cambria" w:hAnsi="Cambria" w:cs="Cambria"/>
          <w:spacing w:val="-4"/>
        </w:rPr>
        <w:t xml:space="preserve"> </w:t>
      </w:r>
      <w:r w:rsidRPr="00066229">
        <w:rPr>
          <w:rFonts w:ascii="Cambria" w:eastAsia="Cambria" w:hAnsi="Cambria" w:cs="Cambria"/>
        </w:rPr>
        <w:t>97232-2736</w:t>
      </w:r>
    </w:p>
    <w:p w14:paraId="61C3347B" w14:textId="77777777" w:rsidR="00066229" w:rsidRPr="00066229" w:rsidRDefault="00066229" w:rsidP="00066229">
      <w:pPr>
        <w:widowControl w:val="0"/>
        <w:autoSpaceDE w:val="0"/>
        <w:autoSpaceDN w:val="0"/>
        <w:spacing w:before="7" w:after="0" w:line="240" w:lineRule="auto"/>
        <w:ind w:left="340"/>
        <w:rPr>
          <w:rFonts w:ascii="Cambria" w:eastAsia="Cambria" w:hAnsi="Cambria" w:cs="Cambria"/>
        </w:rPr>
      </w:pPr>
      <w:r w:rsidRPr="00066229">
        <w:rPr>
          <w:rFonts w:ascii="Cambria" w:eastAsia="Cambria" w:hAnsi="Cambria" w:cs="Cambria"/>
        </w:rPr>
        <w:t>503-797-1700</w:t>
      </w:r>
    </w:p>
    <w:p w14:paraId="7F4C65A5" w14:textId="5646DA76" w:rsidR="00441D56" w:rsidRPr="00066229" w:rsidRDefault="00441D56" w:rsidP="00ED2BC6">
      <w:pPr>
        <w:rPr>
          <w:rFonts w:ascii="Cambria" w:hAnsi="Cambria"/>
        </w:rPr>
      </w:pPr>
    </w:p>
    <w:sectPr w:rsidR="00441D56" w:rsidRPr="00066229">
      <w:footerReference w:type="default" r:id="rId60"/>
      <w:pgSz w:w="12240" w:h="15840"/>
      <w:pgMar w:top="1360" w:right="140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3EF8" w14:textId="77777777" w:rsidR="006461A9" w:rsidRDefault="006461A9" w:rsidP="00C45C8C">
      <w:pPr>
        <w:spacing w:after="0" w:line="240" w:lineRule="auto"/>
      </w:pPr>
      <w:r>
        <w:separator/>
      </w:r>
    </w:p>
  </w:endnote>
  <w:endnote w:type="continuationSeparator" w:id="0">
    <w:p w14:paraId="1C9DD430" w14:textId="77777777" w:rsidR="006461A9" w:rsidRDefault="006461A9" w:rsidP="00C4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2547" w14:textId="066AEE5A" w:rsidR="00D26A6E" w:rsidRDefault="00D26A6E" w:rsidP="00D26A6E">
    <w:pPr>
      <w:pStyle w:val="Footer"/>
      <w:jc w:val="center"/>
    </w:pPr>
    <w:r>
      <w:fldChar w:fldCharType="begin"/>
    </w:r>
    <w:r>
      <w:instrText xml:space="preserve"> PAGE   \* MERGEFORMAT </w:instrText>
    </w:r>
    <w:r>
      <w:fldChar w:fldCharType="separate"/>
    </w:r>
    <w:r>
      <w:rPr>
        <w:noProof/>
      </w:rPr>
      <w:t>1</w:t>
    </w:r>
    <w:r>
      <w:rPr>
        <w:noProof/>
      </w:rPr>
      <w:fldChar w:fldCharType="end"/>
    </w:r>
  </w:p>
  <w:p w14:paraId="3023E8B7" w14:textId="77777777" w:rsidR="00D26A6E" w:rsidRDefault="00D26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190470"/>
      <w:docPartObj>
        <w:docPartGallery w:val="Page Numbers (Bottom of Page)"/>
        <w:docPartUnique/>
      </w:docPartObj>
    </w:sdtPr>
    <w:sdtEndPr>
      <w:rPr>
        <w:noProof/>
      </w:rPr>
    </w:sdtEndPr>
    <w:sdtContent>
      <w:p w14:paraId="6C2A785A" w14:textId="5B717FF3" w:rsidR="00BF232C" w:rsidRDefault="003A61C0">
        <w:pPr>
          <w:pStyle w:val="Footer"/>
          <w:jc w:val="center"/>
        </w:pPr>
        <w:r>
          <w:t xml:space="preserve">Metro </w:t>
        </w:r>
        <w:r w:rsidR="00BF232C">
          <w:t>2025-2027 RFFA Application Handbook</w:t>
        </w:r>
      </w:p>
      <w:p w14:paraId="719361B8" w14:textId="59119767" w:rsidR="00BF232C" w:rsidRDefault="003A61C0">
        <w:pPr>
          <w:pStyle w:val="Footer"/>
          <w:jc w:val="center"/>
        </w:pPr>
        <w:r>
          <w:t xml:space="preserve">Page </w:t>
        </w:r>
        <w:r w:rsidR="00BF232C">
          <w:fldChar w:fldCharType="begin"/>
        </w:r>
        <w:r w:rsidR="00BF232C">
          <w:instrText xml:space="preserve"> PAGE   \* MERGEFORMAT </w:instrText>
        </w:r>
        <w:r w:rsidR="00BF232C">
          <w:fldChar w:fldCharType="separate"/>
        </w:r>
        <w:r w:rsidR="00BF232C">
          <w:rPr>
            <w:noProof/>
          </w:rPr>
          <w:t>2</w:t>
        </w:r>
        <w:r w:rsidR="00BF232C">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019A" w14:textId="6163040C" w:rsidR="00066229" w:rsidRDefault="00066229" w:rsidP="0006622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0C9F" w14:textId="77777777" w:rsidR="006461A9" w:rsidRDefault="006461A9" w:rsidP="00C45C8C">
      <w:pPr>
        <w:spacing w:after="0" w:line="240" w:lineRule="auto"/>
      </w:pPr>
      <w:r>
        <w:separator/>
      </w:r>
    </w:p>
  </w:footnote>
  <w:footnote w:type="continuationSeparator" w:id="0">
    <w:p w14:paraId="7CA9541C" w14:textId="77777777" w:rsidR="006461A9" w:rsidRDefault="006461A9" w:rsidP="00C45C8C">
      <w:pPr>
        <w:spacing w:after="0" w:line="240" w:lineRule="auto"/>
      </w:pPr>
      <w:r>
        <w:continuationSeparator/>
      </w:r>
    </w:p>
  </w:footnote>
  <w:footnote w:id="1">
    <w:p w14:paraId="38F9C83A" w14:textId="57688CF1" w:rsidR="00533E6C" w:rsidRDefault="00533E6C">
      <w:pPr>
        <w:pStyle w:val="FootnoteText"/>
      </w:pPr>
      <w:r>
        <w:rPr>
          <w:rStyle w:val="FootnoteReference"/>
        </w:rPr>
        <w:footnoteRef/>
      </w:r>
      <w:r>
        <w:t xml:space="preserve"> Congestion Relief will not be a scored criterion for Trails Bond funded projects.</w:t>
      </w:r>
    </w:p>
  </w:footnote>
  <w:footnote w:id="2">
    <w:p w14:paraId="2C244D96" w14:textId="5A262734" w:rsidR="00C45C8C" w:rsidRDefault="00C45C8C">
      <w:pPr>
        <w:pStyle w:val="FootnoteText"/>
      </w:pPr>
      <w:r>
        <w:rPr>
          <w:rStyle w:val="FootnoteReference"/>
        </w:rPr>
        <w:footnoteRef/>
      </w:r>
      <w:r>
        <w:t xml:space="preserve"> Trails Bond funding will be available earlier than the RFFA funding.</w:t>
      </w:r>
    </w:p>
  </w:footnote>
  <w:footnote w:id="3">
    <w:p w14:paraId="5991AE74" w14:textId="121C5E20" w:rsidR="00696095" w:rsidRDefault="00696095">
      <w:pPr>
        <w:pStyle w:val="FootnoteText"/>
      </w:pPr>
      <w:r>
        <w:rPr>
          <w:rStyle w:val="FootnoteReference"/>
        </w:rPr>
        <w:footnoteRef/>
      </w:r>
      <w:r>
        <w:t xml:space="preserve"> </w:t>
      </w:r>
      <w:r w:rsidRPr="00696095">
        <w:t>Persons of Color, Limited English Proficiency, Low-Income</w:t>
      </w:r>
    </w:p>
  </w:footnote>
  <w:footnote w:id="4">
    <w:p w14:paraId="5767EDFB" w14:textId="351604A8" w:rsidR="00F368D2" w:rsidRDefault="00F368D2">
      <w:pPr>
        <w:pStyle w:val="FootnoteText"/>
      </w:pPr>
      <w:r>
        <w:rPr>
          <w:rStyle w:val="FootnoteReference"/>
        </w:rPr>
        <w:footnoteRef/>
      </w:r>
      <w:r>
        <w:t xml:space="preserve"> </w:t>
      </w:r>
      <w:r w:rsidRPr="00F368D2">
        <w:t>Completing a gap = a project that links two existing facilities (e.g. a bicycle and pedestrian bridge that connects two complete bicycle and pedestrian facilities). Partially filling a gap = a project that links to or extends a facility, but does not fully connect into a complete or improved facility (e.g. a new bicycle facility that ends at a large arterial intersection without bicycle crossing enhancements).</w:t>
      </w:r>
    </w:p>
  </w:footnote>
  <w:footnote w:id="5">
    <w:p w14:paraId="09058457" w14:textId="35227F2B" w:rsidR="00F368D2" w:rsidRDefault="00F368D2">
      <w:pPr>
        <w:pStyle w:val="FootnoteText"/>
      </w:pPr>
      <w:r>
        <w:rPr>
          <w:rStyle w:val="FootnoteReference"/>
        </w:rPr>
        <w:footnoteRef/>
      </w:r>
      <w:r>
        <w:t xml:space="preserve"> </w:t>
      </w:r>
      <w:r w:rsidRPr="00F368D2">
        <w:t>In areas with high levels of walking and bicycling, deficient facilities are considered gaps (2014 Regional Active Transportation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C30"/>
    <w:multiLevelType w:val="hybridMultilevel"/>
    <w:tmpl w:val="CC1A790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742346"/>
    <w:multiLevelType w:val="hybridMultilevel"/>
    <w:tmpl w:val="C8421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86E96"/>
    <w:multiLevelType w:val="hybridMultilevel"/>
    <w:tmpl w:val="73BC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048D3"/>
    <w:multiLevelType w:val="hybridMultilevel"/>
    <w:tmpl w:val="F808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31255"/>
    <w:multiLevelType w:val="hybridMultilevel"/>
    <w:tmpl w:val="4516E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D5550"/>
    <w:multiLevelType w:val="hybridMultilevel"/>
    <w:tmpl w:val="37D8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A6164"/>
    <w:multiLevelType w:val="hybridMultilevel"/>
    <w:tmpl w:val="EE12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960A3"/>
    <w:multiLevelType w:val="hybridMultilevel"/>
    <w:tmpl w:val="4330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87FC0"/>
    <w:multiLevelType w:val="hybridMultilevel"/>
    <w:tmpl w:val="88A0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33817"/>
    <w:multiLevelType w:val="hybridMultilevel"/>
    <w:tmpl w:val="30D8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07BFB"/>
    <w:multiLevelType w:val="hybridMultilevel"/>
    <w:tmpl w:val="25C2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A73B5"/>
    <w:multiLevelType w:val="hybridMultilevel"/>
    <w:tmpl w:val="80E4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02AC0"/>
    <w:multiLevelType w:val="hybridMultilevel"/>
    <w:tmpl w:val="7BF2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678DE"/>
    <w:multiLevelType w:val="hybridMultilevel"/>
    <w:tmpl w:val="6CD0E1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CCA5401"/>
    <w:multiLevelType w:val="hybridMultilevel"/>
    <w:tmpl w:val="5C102BE4"/>
    <w:lvl w:ilvl="0" w:tplc="3A72B0FA">
      <w:start w:val="1"/>
      <w:numFmt w:val="decimal"/>
      <w:lvlText w:val="%1."/>
      <w:lvlJc w:val="left"/>
      <w:pPr>
        <w:ind w:left="72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56CD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EE606B3"/>
    <w:multiLevelType w:val="hybridMultilevel"/>
    <w:tmpl w:val="7E643DCA"/>
    <w:lvl w:ilvl="0" w:tplc="4F527EE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A40B5"/>
    <w:multiLevelType w:val="hybridMultilevel"/>
    <w:tmpl w:val="543E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301FDB"/>
    <w:multiLevelType w:val="hybridMultilevel"/>
    <w:tmpl w:val="ADFC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66FE4"/>
    <w:multiLevelType w:val="hybridMultilevel"/>
    <w:tmpl w:val="A898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32676"/>
    <w:multiLevelType w:val="hybridMultilevel"/>
    <w:tmpl w:val="50E4C388"/>
    <w:lvl w:ilvl="0" w:tplc="E81279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56B6E"/>
    <w:multiLevelType w:val="hybridMultilevel"/>
    <w:tmpl w:val="58D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C669A"/>
    <w:multiLevelType w:val="hybridMultilevel"/>
    <w:tmpl w:val="D0AC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E38E3"/>
    <w:multiLevelType w:val="hybridMultilevel"/>
    <w:tmpl w:val="13E4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A0034"/>
    <w:multiLevelType w:val="hybridMultilevel"/>
    <w:tmpl w:val="0E9A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C93BD9"/>
    <w:multiLevelType w:val="hybridMultilevel"/>
    <w:tmpl w:val="840E6D18"/>
    <w:lvl w:ilvl="0" w:tplc="0409000F">
      <w:start w:val="1"/>
      <w:numFmt w:val="decimal"/>
      <w:lvlText w:val="%1."/>
      <w:lvlJc w:val="lef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26" w15:restartNumberingAfterBreak="0">
    <w:nsid w:val="7A8521FE"/>
    <w:multiLevelType w:val="hybridMultilevel"/>
    <w:tmpl w:val="90EC2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9"/>
  </w:num>
  <w:num w:numId="4">
    <w:abstractNumId w:val="13"/>
  </w:num>
  <w:num w:numId="5">
    <w:abstractNumId w:val="8"/>
  </w:num>
  <w:num w:numId="6">
    <w:abstractNumId w:val="24"/>
  </w:num>
  <w:num w:numId="7">
    <w:abstractNumId w:val="23"/>
  </w:num>
  <w:num w:numId="8">
    <w:abstractNumId w:val="10"/>
  </w:num>
  <w:num w:numId="9">
    <w:abstractNumId w:val="22"/>
  </w:num>
  <w:num w:numId="10">
    <w:abstractNumId w:val="14"/>
  </w:num>
  <w:num w:numId="11">
    <w:abstractNumId w:val="17"/>
  </w:num>
  <w:num w:numId="12">
    <w:abstractNumId w:val="2"/>
  </w:num>
  <w:num w:numId="13">
    <w:abstractNumId w:val="9"/>
  </w:num>
  <w:num w:numId="14">
    <w:abstractNumId w:val="7"/>
  </w:num>
  <w:num w:numId="15">
    <w:abstractNumId w:val="15"/>
  </w:num>
  <w:num w:numId="16">
    <w:abstractNumId w:val="1"/>
  </w:num>
  <w:num w:numId="17">
    <w:abstractNumId w:val="25"/>
  </w:num>
  <w:num w:numId="18">
    <w:abstractNumId w:val="21"/>
  </w:num>
  <w:num w:numId="19">
    <w:abstractNumId w:val="11"/>
  </w:num>
  <w:num w:numId="20">
    <w:abstractNumId w:val="16"/>
  </w:num>
  <w:num w:numId="21">
    <w:abstractNumId w:val="18"/>
  </w:num>
  <w:num w:numId="22">
    <w:abstractNumId w:val="5"/>
  </w:num>
  <w:num w:numId="23">
    <w:abstractNumId w:val="26"/>
  </w:num>
  <w:num w:numId="24">
    <w:abstractNumId w:val="20"/>
  </w:num>
  <w:num w:numId="25">
    <w:abstractNumId w:val="12"/>
  </w:num>
  <w:num w:numId="26">
    <w:abstractNumId w:val="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1" w:cryptProviderType="rsaAES" w:cryptAlgorithmClass="hash" w:cryptAlgorithmType="typeAny" w:cryptAlgorithmSid="14" w:cryptSpinCount="100000" w:hash="FM5avSvubpbXfxLc05GfYzK+Q54NlQxWYks3MQRDg1Nxf6JuiMuksbJB0ZYfU+XetVvieqlA7PzzVoI2t3ityg==" w:salt="MOFTIdRnvaG105lrh0Tcj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F49"/>
    <w:rsid w:val="00004488"/>
    <w:rsid w:val="00011629"/>
    <w:rsid w:val="000122A0"/>
    <w:rsid w:val="000209BC"/>
    <w:rsid w:val="00021B3B"/>
    <w:rsid w:val="00025F76"/>
    <w:rsid w:val="00034488"/>
    <w:rsid w:val="0003469E"/>
    <w:rsid w:val="00057679"/>
    <w:rsid w:val="00057DE5"/>
    <w:rsid w:val="00061368"/>
    <w:rsid w:val="00066229"/>
    <w:rsid w:val="00074D9D"/>
    <w:rsid w:val="0008751C"/>
    <w:rsid w:val="000A51D3"/>
    <w:rsid w:val="000A5912"/>
    <w:rsid w:val="000A63A5"/>
    <w:rsid w:val="000B0E20"/>
    <w:rsid w:val="000B5967"/>
    <w:rsid w:val="000F4DE1"/>
    <w:rsid w:val="00105DD8"/>
    <w:rsid w:val="00120B79"/>
    <w:rsid w:val="001231B2"/>
    <w:rsid w:val="00133C6A"/>
    <w:rsid w:val="00135DEC"/>
    <w:rsid w:val="00145175"/>
    <w:rsid w:val="001530A9"/>
    <w:rsid w:val="00166418"/>
    <w:rsid w:val="00172964"/>
    <w:rsid w:val="00177BD1"/>
    <w:rsid w:val="00187986"/>
    <w:rsid w:val="001A33E5"/>
    <w:rsid w:val="001A661D"/>
    <w:rsid w:val="001A7952"/>
    <w:rsid w:val="001B1549"/>
    <w:rsid w:val="001B212B"/>
    <w:rsid w:val="001C7CC0"/>
    <w:rsid w:val="001D7F95"/>
    <w:rsid w:val="001E13A7"/>
    <w:rsid w:val="001E3C12"/>
    <w:rsid w:val="00207D33"/>
    <w:rsid w:val="00215684"/>
    <w:rsid w:val="002335E4"/>
    <w:rsid w:val="00261F9D"/>
    <w:rsid w:val="0026252F"/>
    <w:rsid w:val="002755B3"/>
    <w:rsid w:val="00290F80"/>
    <w:rsid w:val="0029214E"/>
    <w:rsid w:val="002951E1"/>
    <w:rsid w:val="00295B63"/>
    <w:rsid w:val="002A2C05"/>
    <w:rsid w:val="002A7DC4"/>
    <w:rsid w:val="002B0F85"/>
    <w:rsid w:val="002C3666"/>
    <w:rsid w:val="002C47CC"/>
    <w:rsid w:val="002C6D03"/>
    <w:rsid w:val="002D254C"/>
    <w:rsid w:val="002D50AC"/>
    <w:rsid w:val="002E3542"/>
    <w:rsid w:val="002F6AC8"/>
    <w:rsid w:val="003165DA"/>
    <w:rsid w:val="00333C35"/>
    <w:rsid w:val="00335832"/>
    <w:rsid w:val="00345AC3"/>
    <w:rsid w:val="00347D30"/>
    <w:rsid w:val="0035138C"/>
    <w:rsid w:val="00353097"/>
    <w:rsid w:val="00364AE6"/>
    <w:rsid w:val="00366828"/>
    <w:rsid w:val="00370434"/>
    <w:rsid w:val="0037237F"/>
    <w:rsid w:val="00374E23"/>
    <w:rsid w:val="0037760D"/>
    <w:rsid w:val="00383D02"/>
    <w:rsid w:val="003868EB"/>
    <w:rsid w:val="00387ABB"/>
    <w:rsid w:val="003A090E"/>
    <w:rsid w:val="003A61C0"/>
    <w:rsid w:val="003C5C06"/>
    <w:rsid w:val="003D0CBD"/>
    <w:rsid w:val="003E3337"/>
    <w:rsid w:val="003F35A4"/>
    <w:rsid w:val="00403832"/>
    <w:rsid w:val="00403865"/>
    <w:rsid w:val="00413AB2"/>
    <w:rsid w:val="00417B10"/>
    <w:rsid w:val="004324A3"/>
    <w:rsid w:val="00433FCC"/>
    <w:rsid w:val="004363E5"/>
    <w:rsid w:val="00436832"/>
    <w:rsid w:val="00441D56"/>
    <w:rsid w:val="00442372"/>
    <w:rsid w:val="00451AB3"/>
    <w:rsid w:val="0046518F"/>
    <w:rsid w:val="0046563B"/>
    <w:rsid w:val="00480EF2"/>
    <w:rsid w:val="004816F2"/>
    <w:rsid w:val="00494830"/>
    <w:rsid w:val="004A4256"/>
    <w:rsid w:val="004A4873"/>
    <w:rsid w:val="004A4973"/>
    <w:rsid w:val="004B02A9"/>
    <w:rsid w:val="004B4552"/>
    <w:rsid w:val="004D12D6"/>
    <w:rsid w:val="004D3B94"/>
    <w:rsid w:val="004E57ED"/>
    <w:rsid w:val="004E596A"/>
    <w:rsid w:val="004F20F9"/>
    <w:rsid w:val="004F7AF8"/>
    <w:rsid w:val="005013DC"/>
    <w:rsid w:val="0050543E"/>
    <w:rsid w:val="00514619"/>
    <w:rsid w:val="00533E6C"/>
    <w:rsid w:val="00537E40"/>
    <w:rsid w:val="00546D89"/>
    <w:rsid w:val="00554102"/>
    <w:rsid w:val="00556ADA"/>
    <w:rsid w:val="0057167D"/>
    <w:rsid w:val="00587776"/>
    <w:rsid w:val="00590B03"/>
    <w:rsid w:val="0059541B"/>
    <w:rsid w:val="00596C9D"/>
    <w:rsid w:val="005A7084"/>
    <w:rsid w:val="005B10F7"/>
    <w:rsid w:val="005B5AC9"/>
    <w:rsid w:val="005D6488"/>
    <w:rsid w:val="005E2A02"/>
    <w:rsid w:val="005E49D3"/>
    <w:rsid w:val="006160DB"/>
    <w:rsid w:val="00617B2E"/>
    <w:rsid w:val="00620A6A"/>
    <w:rsid w:val="00621D11"/>
    <w:rsid w:val="00622DFF"/>
    <w:rsid w:val="00623E8E"/>
    <w:rsid w:val="006247E5"/>
    <w:rsid w:val="00644523"/>
    <w:rsid w:val="006461A9"/>
    <w:rsid w:val="00646651"/>
    <w:rsid w:val="00656E1A"/>
    <w:rsid w:val="00667FCD"/>
    <w:rsid w:val="0067170B"/>
    <w:rsid w:val="006857F9"/>
    <w:rsid w:val="00693681"/>
    <w:rsid w:val="00696095"/>
    <w:rsid w:val="006B706B"/>
    <w:rsid w:val="006C0759"/>
    <w:rsid w:val="006C20F5"/>
    <w:rsid w:val="006C3E74"/>
    <w:rsid w:val="006D0F87"/>
    <w:rsid w:val="006D1D31"/>
    <w:rsid w:val="006D564D"/>
    <w:rsid w:val="006D6F49"/>
    <w:rsid w:val="006F55F9"/>
    <w:rsid w:val="0070677D"/>
    <w:rsid w:val="00717C62"/>
    <w:rsid w:val="007205A7"/>
    <w:rsid w:val="00724C0E"/>
    <w:rsid w:val="00760BCF"/>
    <w:rsid w:val="00762607"/>
    <w:rsid w:val="00771B05"/>
    <w:rsid w:val="00781DEA"/>
    <w:rsid w:val="007833B5"/>
    <w:rsid w:val="00784C2F"/>
    <w:rsid w:val="0079424D"/>
    <w:rsid w:val="007B11F8"/>
    <w:rsid w:val="007C6B1C"/>
    <w:rsid w:val="007D01B2"/>
    <w:rsid w:val="007D0E80"/>
    <w:rsid w:val="007D10B6"/>
    <w:rsid w:val="007D1BCE"/>
    <w:rsid w:val="007F0AD7"/>
    <w:rsid w:val="00800485"/>
    <w:rsid w:val="00810494"/>
    <w:rsid w:val="008157C9"/>
    <w:rsid w:val="00821A3F"/>
    <w:rsid w:val="00825F98"/>
    <w:rsid w:val="00832305"/>
    <w:rsid w:val="0086096E"/>
    <w:rsid w:val="00861F2B"/>
    <w:rsid w:val="00866C3D"/>
    <w:rsid w:val="008672C8"/>
    <w:rsid w:val="00874855"/>
    <w:rsid w:val="00874E18"/>
    <w:rsid w:val="00882B81"/>
    <w:rsid w:val="008902B9"/>
    <w:rsid w:val="008A042B"/>
    <w:rsid w:val="008A4CC7"/>
    <w:rsid w:val="008A59AF"/>
    <w:rsid w:val="008C3230"/>
    <w:rsid w:val="008C5C1E"/>
    <w:rsid w:val="008C5C7A"/>
    <w:rsid w:val="008C6180"/>
    <w:rsid w:val="008D0A0E"/>
    <w:rsid w:val="008D65A9"/>
    <w:rsid w:val="008F12D5"/>
    <w:rsid w:val="00907AB9"/>
    <w:rsid w:val="00946C7D"/>
    <w:rsid w:val="00947DB7"/>
    <w:rsid w:val="009705CA"/>
    <w:rsid w:val="009817B7"/>
    <w:rsid w:val="00984FBB"/>
    <w:rsid w:val="009B4D54"/>
    <w:rsid w:val="009B7083"/>
    <w:rsid w:val="009C18CB"/>
    <w:rsid w:val="009D5EA4"/>
    <w:rsid w:val="009D6F58"/>
    <w:rsid w:val="009E5893"/>
    <w:rsid w:val="009E6F13"/>
    <w:rsid w:val="00A012C4"/>
    <w:rsid w:val="00A2105F"/>
    <w:rsid w:val="00A32F9B"/>
    <w:rsid w:val="00A367BC"/>
    <w:rsid w:val="00A369E3"/>
    <w:rsid w:val="00A63FD7"/>
    <w:rsid w:val="00A65D07"/>
    <w:rsid w:val="00A718AB"/>
    <w:rsid w:val="00A87F84"/>
    <w:rsid w:val="00AA2E3C"/>
    <w:rsid w:val="00AA6F3E"/>
    <w:rsid w:val="00AC026E"/>
    <w:rsid w:val="00AD2DBA"/>
    <w:rsid w:val="00AE66F8"/>
    <w:rsid w:val="00B050F1"/>
    <w:rsid w:val="00B13E9B"/>
    <w:rsid w:val="00B22F31"/>
    <w:rsid w:val="00B30C3B"/>
    <w:rsid w:val="00B33D0E"/>
    <w:rsid w:val="00B42594"/>
    <w:rsid w:val="00B45BC1"/>
    <w:rsid w:val="00B55566"/>
    <w:rsid w:val="00B9054A"/>
    <w:rsid w:val="00B96BBF"/>
    <w:rsid w:val="00BC3723"/>
    <w:rsid w:val="00BF232C"/>
    <w:rsid w:val="00C02CF2"/>
    <w:rsid w:val="00C02DEC"/>
    <w:rsid w:val="00C147AD"/>
    <w:rsid w:val="00C239AA"/>
    <w:rsid w:val="00C32171"/>
    <w:rsid w:val="00C421D4"/>
    <w:rsid w:val="00C423E7"/>
    <w:rsid w:val="00C458DB"/>
    <w:rsid w:val="00C45C8C"/>
    <w:rsid w:val="00C46334"/>
    <w:rsid w:val="00C515F1"/>
    <w:rsid w:val="00C51732"/>
    <w:rsid w:val="00C53626"/>
    <w:rsid w:val="00C601E2"/>
    <w:rsid w:val="00CA116E"/>
    <w:rsid w:val="00CA171A"/>
    <w:rsid w:val="00CB39BF"/>
    <w:rsid w:val="00CD3719"/>
    <w:rsid w:val="00CD4F70"/>
    <w:rsid w:val="00CD54B2"/>
    <w:rsid w:val="00CD6257"/>
    <w:rsid w:val="00CE7DD4"/>
    <w:rsid w:val="00CF1818"/>
    <w:rsid w:val="00D15C27"/>
    <w:rsid w:val="00D26A6E"/>
    <w:rsid w:val="00D27AD8"/>
    <w:rsid w:val="00D3491D"/>
    <w:rsid w:val="00D377BA"/>
    <w:rsid w:val="00D4400C"/>
    <w:rsid w:val="00D4474E"/>
    <w:rsid w:val="00D47EBB"/>
    <w:rsid w:val="00D535A9"/>
    <w:rsid w:val="00D57270"/>
    <w:rsid w:val="00D64698"/>
    <w:rsid w:val="00D809E9"/>
    <w:rsid w:val="00D8379D"/>
    <w:rsid w:val="00D8552C"/>
    <w:rsid w:val="00D93D40"/>
    <w:rsid w:val="00DA057C"/>
    <w:rsid w:val="00DA0AF1"/>
    <w:rsid w:val="00DA115F"/>
    <w:rsid w:val="00DA4C58"/>
    <w:rsid w:val="00DB291B"/>
    <w:rsid w:val="00DB7B14"/>
    <w:rsid w:val="00DC04D3"/>
    <w:rsid w:val="00DD1BF0"/>
    <w:rsid w:val="00DD7E14"/>
    <w:rsid w:val="00DE2E58"/>
    <w:rsid w:val="00DF70EF"/>
    <w:rsid w:val="00E44B41"/>
    <w:rsid w:val="00E478B5"/>
    <w:rsid w:val="00E6574F"/>
    <w:rsid w:val="00E82F1F"/>
    <w:rsid w:val="00EB209F"/>
    <w:rsid w:val="00EB7A4E"/>
    <w:rsid w:val="00EC18F2"/>
    <w:rsid w:val="00ED2BC6"/>
    <w:rsid w:val="00ED6F34"/>
    <w:rsid w:val="00EF5860"/>
    <w:rsid w:val="00F02062"/>
    <w:rsid w:val="00F23CD3"/>
    <w:rsid w:val="00F27364"/>
    <w:rsid w:val="00F338CC"/>
    <w:rsid w:val="00F368D2"/>
    <w:rsid w:val="00F43CB8"/>
    <w:rsid w:val="00F50E05"/>
    <w:rsid w:val="00F50FAB"/>
    <w:rsid w:val="00F5743E"/>
    <w:rsid w:val="00F6050C"/>
    <w:rsid w:val="00F64C16"/>
    <w:rsid w:val="00F6572D"/>
    <w:rsid w:val="00F74026"/>
    <w:rsid w:val="00F75E3D"/>
    <w:rsid w:val="00F926ED"/>
    <w:rsid w:val="00F95972"/>
    <w:rsid w:val="00F97184"/>
    <w:rsid w:val="00FD0907"/>
    <w:rsid w:val="00FE54B8"/>
    <w:rsid w:val="00FF0A21"/>
    <w:rsid w:val="00FF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D080D"/>
  <w15:chartTrackingRefBased/>
  <w15:docId w15:val="{BBEDE978-ACEC-4A13-BC60-A3BADB1B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9D"/>
  </w:style>
  <w:style w:type="paragraph" w:styleId="Heading1">
    <w:name w:val="heading 1"/>
    <w:basedOn w:val="Normal"/>
    <w:next w:val="Normal"/>
    <w:link w:val="Heading1Char"/>
    <w:uiPriority w:val="9"/>
    <w:qFormat/>
    <w:rsid w:val="006D6F49"/>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6D6F49"/>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6D6F49"/>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6D6F49"/>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6D6F49"/>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6D6F49"/>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6D6F49"/>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6D6F49"/>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6D6F49"/>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F49"/>
    <w:pPr>
      <w:spacing w:after="0" w:line="240" w:lineRule="auto"/>
    </w:pPr>
  </w:style>
  <w:style w:type="character" w:customStyle="1" w:styleId="Heading1Char">
    <w:name w:val="Heading 1 Char"/>
    <w:basedOn w:val="DefaultParagraphFont"/>
    <w:link w:val="Heading1"/>
    <w:uiPriority w:val="9"/>
    <w:rsid w:val="006D6F49"/>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rsid w:val="006D6F49"/>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6D6F49"/>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6D6F49"/>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6D6F49"/>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6D6F49"/>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6D6F49"/>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6D6F49"/>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6D6F49"/>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6D6F49"/>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6D6F49"/>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6D6F49"/>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6D6F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D6F49"/>
    <w:rPr>
      <w:rFonts w:asciiTheme="majorHAnsi" w:eastAsiaTheme="majorEastAsia" w:hAnsiTheme="majorHAnsi" w:cstheme="majorBidi"/>
    </w:rPr>
  </w:style>
  <w:style w:type="character" w:styleId="Strong">
    <w:name w:val="Strong"/>
    <w:basedOn w:val="DefaultParagraphFont"/>
    <w:uiPriority w:val="22"/>
    <w:qFormat/>
    <w:rsid w:val="006D6F49"/>
    <w:rPr>
      <w:b/>
      <w:bCs/>
    </w:rPr>
  </w:style>
  <w:style w:type="character" w:styleId="Emphasis">
    <w:name w:val="Emphasis"/>
    <w:basedOn w:val="DefaultParagraphFont"/>
    <w:uiPriority w:val="20"/>
    <w:qFormat/>
    <w:rsid w:val="006D6F49"/>
    <w:rPr>
      <w:i/>
      <w:iCs/>
    </w:rPr>
  </w:style>
  <w:style w:type="paragraph" w:styleId="Quote">
    <w:name w:val="Quote"/>
    <w:basedOn w:val="Normal"/>
    <w:next w:val="Normal"/>
    <w:link w:val="QuoteChar"/>
    <w:uiPriority w:val="29"/>
    <w:qFormat/>
    <w:rsid w:val="006D6F49"/>
    <w:pPr>
      <w:spacing w:before="120"/>
      <w:ind w:left="720" w:right="720"/>
      <w:jc w:val="center"/>
    </w:pPr>
    <w:rPr>
      <w:i/>
      <w:iCs/>
    </w:rPr>
  </w:style>
  <w:style w:type="character" w:customStyle="1" w:styleId="QuoteChar">
    <w:name w:val="Quote Char"/>
    <w:basedOn w:val="DefaultParagraphFont"/>
    <w:link w:val="Quote"/>
    <w:uiPriority w:val="29"/>
    <w:rsid w:val="006D6F49"/>
    <w:rPr>
      <w:i/>
      <w:iCs/>
    </w:rPr>
  </w:style>
  <w:style w:type="paragraph" w:styleId="IntenseQuote">
    <w:name w:val="Intense Quote"/>
    <w:basedOn w:val="Normal"/>
    <w:next w:val="Normal"/>
    <w:link w:val="IntenseQuoteChar"/>
    <w:uiPriority w:val="30"/>
    <w:qFormat/>
    <w:rsid w:val="006D6F49"/>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6D6F49"/>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6D6F49"/>
    <w:rPr>
      <w:i/>
      <w:iCs/>
      <w:color w:val="404040" w:themeColor="text1" w:themeTint="BF"/>
    </w:rPr>
  </w:style>
  <w:style w:type="character" w:styleId="IntenseEmphasis">
    <w:name w:val="Intense Emphasis"/>
    <w:basedOn w:val="DefaultParagraphFont"/>
    <w:uiPriority w:val="21"/>
    <w:qFormat/>
    <w:rsid w:val="006D6F49"/>
    <w:rPr>
      <w:b w:val="0"/>
      <w:bCs w:val="0"/>
      <w:i/>
      <w:iCs/>
      <w:color w:val="4472C4" w:themeColor="accent1"/>
    </w:rPr>
  </w:style>
  <w:style w:type="character" w:styleId="SubtleReference">
    <w:name w:val="Subtle Reference"/>
    <w:basedOn w:val="DefaultParagraphFont"/>
    <w:uiPriority w:val="31"/>
    <w:qFormat/>
    <w:rsid w:val="006D6F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D6F49"/>
    <w:rPr>
      <w:b/>
      <w:bCs/>
      <w:smallCaps/>
      <w:color w:val="4472C4" w:themeColor="accent1"/>
      <w:spacing w:val="5"/>
      <w:u w:val="single"/>
    </w:rPr>
  </w:style>
  <w:style w:type="character" w:styleId="BookTitle">
    <w:name w:val="Book Title"/>
    <w:basedOn w:val="DefaultParagraphFont"/>
    <w:uiPriority w:val="33"/>
    <w:qFormat/>
    <w:rsid w:val="006D6F49"/>
    <w:rPr>
      <w:b/>
      <w:bCs/>
      <w:smallCaps/>
    </w:rPr>
  </w:style>
  <w:style w:type="paragraph" w:styleId="TOCHeading">
    <w:name w:val="TOC Heading"/>
    <w:basedOn w:val="Heading1"/>
    <w:next w:val="Normal"/>
    <w:uiPriority w:val="39"/>
    <w:unhideWhenUsed/>
    <w:qFormat/>
    <w:rsid w:val="006D6F49"/>
    <w:pPr>
      <w:outlineLvl w:val="9"/>
    </w:pPr>
  </w:style>
  <w:style w:type="table" w:styleId="TableGrid">
    <w:name w:val="Table Grid"/>
    <w:basedOn w:val="TableNormal"/>
    <w:uiPriority w:val="39"/>
    <w:rsid w:val="00374E2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7986"/>
    <w:pPr>
      <w:ind w:left="720"/>
      <w:contextualSpacing/>
    </w:pPr>
  </w:style>
  <w:style w:type="character" w:styleId="Hyperlink">
    <w:name w:val="Hyperlink"/>
    <w:basedOn w:val="DefaultParagraphFont"/>
    <w:uiPriority w:val="99"/>
    <w:unhideWhenUsed/>
    <w:rsid w:val="00CD4F70"/>
    <w:rPr>
      <w:color w:val="0563C1" w:themeColor="hyperlink"/>
      <w:u w:val="single"/>
    </w:rPr>
  </w:style>
  <w:style w:type="character" w:customStyle="1" w:styleId="UnresolvedMention1">
    <w:name w:val="Unresolved Mention1"/>
    <w:basedOn w:val="DefaultParagraphFont"/>
    <w:uiPriority w:val="99"/>
    <w:semiHidden/>
    <w:unhideWhenUsed/>
    <w:rsid w:val="00CD4F70"/>
    <w:rPr>
      <w:color w:val="605E5C"/>
      <w:shd w:val="clear" w:color="auto" w:fill="E1DFDD"/>
    </w:rPr>
  </w:style>
  <w:style w:type="character" w:styleId="FollowedHyperlink">
    <w:name w:val="FollowedHyperlink"/>
    <w:basedOn w:val="DefaultParagraphFont"/>
    <w:uiPriority w:val="99"/>
    <w:semiHidden/>
    <w:unhideWhenUsed/>
    <w:rsid w:val="00CD4F70"/>
    <w:rPr>
      <w:color w:val="954F72" w:themeColor="followedHyperlink"/>
      <w:u w:val="single"/>
    </w:rPr>
  </w:style>
  <w:style w:type="paragraph" w:styleId="NormalWeb">
    <w:name w:val="Normal (Web)"/>
    <w:basedOn w:val="Normal"/>
    <w:uiPriority w:val="99"/>
    <w:semiHidden/>
    <w:unhideWhenUsed/>
    <w:rsid w:val="005E2A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3626"/>
    <w:rPr>
      <w:sz w:val="16"/>
      <w:szCs w:val="16"/>
    </w:rPr>
  </w:style>
  <w:style w:type="paragraph" w:styleId="CommentText">
    <w:name w:val="annotation text"/>
    <w:basedOn w:val="Normal"/>
    <w:link w:val="CommentTextChar"/>
    <w:uiPriority w:val="99"/>
    <w:unhideWhenUsed/>
    <w:rsid w:val="00C53626"/>
    <w:pPr>
      <w:spacing w:line="240" w:lineRule="auto"/>
    </w:pPr>
    <w:rPr>
      <w:sz w:val="20"/>
      <w:szCs w:val="20"/>
    </w:rPr>
  </w:style>
  <w:style w:type="character" w:customStyle="1" w:styleId="CommentTextChar">
    <w:name w:val="Comment Text Char"/>
    <w:basedOn w:val="DefaultParagraphFont"/>
    <w:link w:val="CommentText"/>
    <w:uiPriority w:val="99"/>
    <w:rsid w:val="00C53626"/>
    <w:rPr>
      <w:sz w:val="20"/>
      <w:szCs w:val="20"/>
    </w:rPr>
  </w:style>
  <w:style w:type="paragraph" w:styleId="CommentSubject">
    <w:name w:val="annotation subject"/>
    <w:basedOn w:val="CommentText"/>
    <w:next w:val="CommentText"/>
    <w:link w:val="CommentSubjectChar"/>
    <w:uiPriority w:val="99"/>
    <w:semiHidden/>
    <w:unhideWhenUsed/>
    <w:rsid w:val="00C53626"/>
    <w:rPr>
      <w:b/>
      <w:bCs/>
    </w:rPr>
  </w:style>
  <w:style w:type="character" w:customStyle="1" w:styleId="CommentSubjectChar">
    <w:name w:val="Comment Subject Char"/>
    <w:basedOn w:val="CommentTextChar"/>
    <w:link w:val="CommentSubject"/>
    <w:uiPriority w:val="99"/>
    <w:semiHidden/>
    <w:rsid w:val="00C53626"/>
    <w:rPr>
      <w:b/>
      <w:bCs/>
      <w:sz w:val="20"/>
      <w:szCs w:val="20"/>
    </w:rPr>
  </w:style>
  <w:style w:type="table" w:customStyle="1" w:styleId="TableGrid1">
    <w:name w:val="Table Grid1"/>
    <w:basedOn w:val="TableNormal"/>
    <w:next w:val="TableGrid"/>
    <w:uiPriority w:val="39"/>
    <w:rsid w:val="00451AB3"/>
    <w:pPr>
      <w:spacing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5C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5C8C"/>
    <w:rPr>
      <w:sz w:val="20"/>
      <w:szCs w:val="20"/>
    </w:rPr>
  </w:style>
  <w:style w:type="character" w:styleId="FootnoteReference">
    <w:name w:val="footnote reference"/>
    <w:basedOn w:val="DefaultParagraphFont"/>
    <w:uiPriority w:val="99"/>
    <w:semiHidden/>
    <w:unhideWhenUsed/>
    <w:rsid w:val="00C45C8C"/>
    <w:rPr>
      <w:vertAlign w:val="superscript"/>
    </w:rPr>
  </w:style>
  <w:style w:type="character" w:styleId="UnresolvedMention">
    <w:name w:val="Unresolved Mention"/>
    <w:basedOn w:val="DefaultParagraphFont"/>
    <w:uiPriority w:val="99"/>
    <w:semiHidden/>
    <w:unhideWhenUsed/>
    <w:rsid w:val="00135DEC"/>
    <w:rPr>
      <w:color w:val="605E5C"/>
      <w:shd w:val="clear" w:color="auto" w:fill="E1DFDD"/>
    </w:rPr>
  </w:style>
  <w:style w:type="paragraph" w:styleId="TOC2">
    <w:name w:val="toc 2"/>
    <w:basedOn w:val="Normal"/>
    <w:next w:val="Normal"/>
    <w:autoRedefine/>
    <w:uiPriority w:val="39"/>
    <w:unhideWhenUsed/>
    <w:rsid w:val="00F50FAB"/>
    <w:pPr>
      <w:spacing w:after="100"/>
      <w:ind w:left="220"/>
    </w:pPr>
    <w:rPr>
      <w:rFonts w:cs="Times New Roman"/>
    </w:rPr>
  </w:style>
  <w:style w:type="paragraph" w:styleId="TOC1">
    <w:name w:val="toc 1"/>
    <w:basedOn w:val="Normal"/>
    <w:next w:val="Normal"/>
    <w:autoRedefine/>
    <w:uiPriority w:val="39"/>
    <w:unhideWhenUsed/>
    <w:rsid w:val="002B0F85"/>
    <w:pPr>
      <w:tabs>
        <w:tab w:val="right" w:leader="dot" w:pos="9350"/>
      </w:tabs>
      <w:spacing w:after="100"/>
    </w:pPr>
    <w:rPr>
      <w:rFonts w:cstheme="minorHAnsi"/>
      <w:b/>
      <w:bCs/>
      <w:smallCaps/>
      <w:noProof/>
      <w:spacing w:val="5"/>
    </w:rPr>
  </w:style>
  <w:style w:type="paragraph" w:styleId="TOC3">
    <w:name w:val="toc 3"/>
    <w:basedOn w:val="Normal"/>
    <w:next w:val="Normal"/>
    <w:autoRedefine/>
    <w:uiPriority w:val="39"/>
    <w:unhideWhenUsed/>
    <w:rsid w:val="00F50FAB"/>
    <w:pPr>
      <w:spacing w:after="100"/>
      <w:ind w:left="440"/>
    </w:pPr>
    <w:rPr>
      <w:rFonts w:cs="Times New Roman"/>
    </w:rPr>
  </w:style>
  <w:style w:type="paragraph" w:styleId="Header">
    <w:name w:val="header"/>
    <w:basedOn w:val="Normal"/>
    <w:link w:val="HeaderChar"/>
    <w:uiPriority w:val="99"/>
    <w:unhideWhenUsed/>
    <w:rsid w:val="002B0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F85"/>
  </w:style>
  <w:style w:type="paragraph" w:styleId="Footer">
    <w:name w:val="footer"/>
    <w:basedOn w:val="Normal"/>
    <w:link w:val="FooterChar"/>
    <w:uiPriority w:val="99"/>
    <w:unhideWhenUsed/>
    <w:rsid w:val="002B0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F85"/>
  </w:style>
  <w:style w:type="character" w:styleId="LineNumber">
    <w:name w:val="line number"/>
    <w:basedOn w:val="DefaultParagraphFont"/>
    <w:uiPriority w:val="99"/>
    <w:semiHidden/>
    <w:unhideWhenUsed/>
    <w:rsid w:val="002B0F85"/>
  </w:style>
  <w:style w:type="paragraph" w:styleId="BodyText">
    <w:name w:val="Body Text"/>
    <w:basedOn w:val="Normal"/>
    <w:link w:val="BodyTextChar"/>
    <w:uiPriority w:val="1"/>
    <w:qFormat/>
    <w:rsid w:val="00D26A6E"/>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D26A6E"/>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6751">
      <w:bodyDiv w:val="1"/>
      <w:marLeft w:val="0"/>
      <w:marRight w:val="0"/>
      <w:marTop w:val="0"/>
      <w:marBottom w:val="0"/>
      <w:divBdr>
        <w:top w:val="none" w:sz="0" w:space="0" w:color="auto"/>
        <w:left w:val="none" w:sz="0" w:space="0" w:color="auto"/>
        <w:bottom w:val="none" w:sz="0" w:space="0" w:color="auto"/>
        <w:right w:val="none" w:sz="0" w:space="0" w:color="auto"/>
      </w:divBdr>
    </w:div>
    <w:div w:id="1450929384">
      <w:bodyDiv w:val="1"/>
      <w:marLeft w:val="0"/>
      <w:marRight w:val="0"/>
      <w:marTop w:val="0"/>
      <w:marBottom w:val="0"/>
      <w:divBdr>
        <w:top w:val="none" w:sz="0" w:space="0" w:color="auto"/>
        <w:left w:val="none" w:sz="0" w:space="0" w:color="auto"/>
        <w:bottom w:val="none" w:sz="0" w:space="0" w:color="auto"/>
        <w:right w:val="none" w:sz="0" w:space="0" w:color="auto"/>
      </w:divBdr>
    </w:div>
    <w:div w:id="1553038675">
      <w:bodyDiv w:val="1"/>
      <w:marLeft w:val="0"/>
      <w:marRight w:val="0"/>
      <w:marTop w:val="0"/>
      <w:marBottom w:val="0"/>
      <w:divBdr>
        <w:top w:val="none" w:sz="0" w:space="0" w:color="auto"/>
        <w:left w:val="none" w:sz="0" w:space="0" w:color="auto"/>
        <w:bottom w:val="none" w:sz="0" w:space="0" w:color="auto"/>
        <w:right w:val="none" w:sz="0" w:space="0" w:color="auto"/>
      </w:divBdr>
    </w:div>
    <w:div w:id="18696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egon.gov/ODOT/LocalGov/Pages/certification-guidance-forms.aspx" TargetMode="External"/><Relationship Id="rId18" Type="http://schemas.openxmlformats.org/officeDocument/2006/relationships/hyperlink" Target="https://streetmix.net" TargetMode="External"/><Relationship Id="rId26" Type="http://schemas.openxmlformats.org/officeDocument/2006/relationships/hyperlink" Target="https://www.oregonmetro.gov/sites/default/files/2021/07/12/20210706-PN-Bond-Anti-dStrategies.pdf" TargetMode="External"/><Relationship Id="rId39" Type="http://schemas.openxmlformats.org/officeDocument/2006/relationships/hyperlink" Target="https://drcmetro.maps.arcgis.com/home/item.html?id=e182fcc5c7bc40f7b0decddb0a346473" TargetMode="External"/><Relationship Id="rId21" Type="http://schemas.openxmlformats.org/officeDocument/2006/relationships/hyperlink" Target="mailto:daniel.kaempff@oregonmetro.gov" TargetMode="External"/><Relationship Id="rId34" Type="http://schemas.openxmlformats.org/officeDocument/2006/relationships/hyperlink" Target="https://drcmetro.maps.arcgis.com/home/item.html?id=e182fcc5c7bc40f7b0decddb0a346473" TargetMode="External"/><Relationship Id="rId42" Type="http://schemas.openxmlformats.org/officeDocument/2006/relationships/hyperlink" Target="https://drcmetro.maps.arcgis.com/home/item.html?id=e182fcc5c7bc40f7b0decddb0a346473" TargetMode="External"/><Relationship Id="rId47" Type="http://schemas.openxmlformats.org/officeDocument/2006/relationships/hyperlink" Target="https://drcmetro.maps.arcgis.com/home/item.html?id=e182fcc5c7bc40f7b0decddb0a346473" TargetMode="External"/><Relationship Id="rId50" Type="http://schemas.openxmlformats.org/officeDocument/2006/relationships/hyperlink" Target="https://drcmetro.maps.arcgis.com/home/item.html?id=e182fcc5c7bc40f7b0decddb0a346473" TargetMode="External"/><Relationship Id="rId55" Type="http://schemas.openxmlformats.org/officeDocument/2006/relationships/hyperlink" Target="mailto:matthew.hampton@oregonmetro.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regon.gov/odot/Forms/2ODOT/7345151.pdf" TargetMode="External"/><Relationship Id="rId29" Type="http://schemas.openxmlformats.org/officeDocument/2006/relationships/hyperlink" Target="https://kai.maps.arcgis.com/apps/MapSeries/index.html?appid=fd738594718a403aa58d5faa033fc044" TargetMode="External"/><Relationship Id="rId11" Type="http://schemas.openxmlformats.org/officeDocument/2006/relationships/hyperlink" Target="https://www.oregon.gov/ODOT/LocalGov/Pages/index.aspx" TargetMode="External"/><Relationship Id="rId24" Type="http://schemas.openxmlformats.org/officeDocument/2006/relationships/hyperlink" Target="https://www.oregonmetro.gov/tools-partners/guides-and-tools/economic-value-atlas" TargetMode="External"/><Relationship Id="rId32" Type="http://schemas.openxmlformats.org/officeDocument/2006/relationships/hyperlink" Target="https://drcmetro.maps.arcgis.com/home/item.html?id=e182fcc5c7bc40f7b0decddb0a346473" TargetMode="External"/><Relationship Id="rId37" Type="http://schemas.openxmlformats.org/officeDocument/2006/relationships/hyperlink" Target="https://www.oregonmetro.gov/public-projects/regional-tsmo-strategy/strategy-update" TargetMode="External"/><Relationship Id="rId40" Type="http://schemas.openxmlformats.org/officeDocument/2006/relationships/hyperlink" Target="https://drcmetro.maps.arcgis.com/home/item.html?id=e182fcc5c7bc40f7b0decddb0a346473" TargetMode="External"/><Relationship Id="rId45" Type="http://schemas.openxmlformats.org/officeDocument/2006/relationships/hyperlink" Target="https://www.oregonmetro.gov/sites/default/files/2019/05/28/RTP-Appendix_L_CMP%20RoadmapFinal20181206_updated_safety_tables.pdf" TargetMode="External"/><Relationship Id="rId53" Type="http://schemas.openxmlformats.org/officeDocument/2006/relationships/hyperlink" Target="https://drcmetro.maps.arcgis.com/home/item.html?id=e182fcc5c7bc40f7b0decddb0a346473"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oregonmetro.gov/tools-partners/guides-and-tools/guidelines-designing-livable-streets-and-trails" TargetMode="External"/><Relationship Id="rId14" Type="http://schemas.openxmlformats.org/officeDocument/2006/relationships/hyperlink" Target="https://www.epa.gov/nepa/national-environmental-policy-act-review-process" TargetMode="External"/><Relationship Id="rId22" Type="http://schemas.openxmlformats.org/officeDocument/2006/relationships/hyperlink" Target="https://drcmetro.maps.arcgis.com/home/item.html?id=e182fcc5c7bc40f7b0decddb0a346473" TargetMode="External"/><Relationship Id="rId27" Type="http://schemas.openxmlformats.org/officeDocument/2006/relationships/hyperlink" Target="https://drcmetro.maps.arcgis.com/home/item.html?id=e182fcc5c7bc40f7b0decddb0a346473" TargetMode="External"/><Relationship Id="rId30" Type="http://schemas.openxmlformats.org/officeDocument/2006/relationships/hyperlink" Target="https://www.oregonmetro.gov/tools-partners/guides-and-tools/guidelines-designing-livable-streets-and-trails" TargetMode="External"/><Relationship Id="rId35" Type="http://schemas.openxmlformats.org/officeDocument/2006/relationships/hyperlink" Target="https://www.oregonmetro.gov/regional-transit-strategy" TargetMode="External"/><Relationship Id="rId43" Type="http://schemas.openxmlformats.org/officeDocument/2006/relationships/hyperlink" Target="https://www.oregonmetro.gov/sites/default/files/2019/05/28/RTP-Appendix_L_CMP%20RoadmapFinal20181206_updated_safety_tables.pdf" TargetMode="External"/><Relationship Id="rId48" Type="http://schemas.openxmlformats.org/officeDocument/2006/relationships/hyperlink" Target="https://drcmetro.maps.arcgis.com/home/item.html?id=e182fcc5c7bc40f7b0decddb0a346473" TargetMode="External"/><Relationship Id="rId56" Type="http://schemas.openxmlformats.org/officeDocument/2006/relationships/hyperlink" Target="https://oregonconventioncenter.sharefile.com/r-ra30c3e910e2942f4b97b723b177ef34a" TargetMode="External"/><Relationship Id="rId8" Type="http://schemas.openxmlformats.org/officeDocument/2006/relationships/image" Target="media/image1.png"/><Relationship Id="rId51" Type="http://schemas.openxmlformats.org/officeDocument/2006/relationships/hyperlink" Target="https://drcmetro.maps.arcgis.com/home/item.html?id=e182fcc5c7bc40f7b0decddb0a346473" TargetMode="External"/><Relationship Id="rId3" Type="http://schemas.openxmlformats.org/officeDocument/2006/relationships/styles" Target="styles.xml"/><Relationship Id="rId12" Type="http://schemas.openxmlformats.org/officeDocument/2006/relationships/hyperlink" Target="https://www.oregon.gov/ODOT/LocalGov/Pages/Certification.aspx" TargetMode="External"/><Relationship Id="rId17" Type="http://schemas.openxmlformats.org/officeDocument/2006/relationships/hyperlink" Target="https://www.oregonmetro.gov/metropolitan-transportation-improvement-program" TargetMode="External"/><Relationship Id="rId25" Type="http://schemas.openxmlformats.org/officeDocument/2006/relationships/hyperlink" Target="https://www.oregonmetro.gov/sites/default/files/2021/02/24/Get-Moving-2020-final-investment-proposal-20200613.pdf" TargetMode="External"/><Relationship Id="rId33" Type="http://schemas.openxmlformats.org/officeDocument/2006/relationships/hyperlink" Target="https://www.oregonmetro.gov/regional-safe-routes-school-framework" TargetMode="External"/><Relationship Id="rId38" Type="http://schemas.openxmlformats.org/officeDocument/2006/relationships/hyperlink" Target="https://www.oregonmetro.gov/sites/default/files/2020/07/29/2018-RTP-Ch3-Regional-System-Policies_0.pdf" TargetMode="External"/><Relationship Id="rId46" Type="http://schemas.openxmlformats.org/officeDocument/2006/relationships/hyperlink" Target="https://drcmetro.maps.arcgis.com/home/item.html?id=e182fcc5c7bc40f7b0decddb0a346473" TargetMode="External"/><Relationship Id="rId59" Type="http://schemas.openxmlformats.org/officeDocument/2006/relationships/image" Target="media/image2.png"/><Relationship Id="rId20" Type="http://schemas.openxmlformats.org/officeDocument/2006/relationships/hyperlink" Target="https://safety.fhwa.dot.gov/provencountermeasures/" TargetMode="External"/><Relationship Id="rId41" Type="http://schemas.openxmlformats.org/officeDocument/2006/relationships/hyperlink" Target="https://drcmetro.maps.arcgis.com/home/item.html?id=e182fcc5c7bc40f7b0decddb0a346473" TargetMode="External"/><Relationship Id="rId54" Type="http://schemas.openxmlformats.org/officeDocument/2006/relationships/hyperlink" Target="https://drcmetro.maps.arcgis.com/home/item.html?id=e182fcc5c7bc40f7b0decddb0a34647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cmetro.maps.arcgis.com/home/item.html?id=e182fcc5c7bc40f7b0decddb0a346473" TargetMode="External"/><Relationship Id="rId23" Type="http://schemas.openxmlformats.org/officeDocument/2006/relationships/hyperlink" Target="https://www.oregonmetro.gov/tools-partners/guides-and-tools/economic-value-atlas" TargetMode="External"/><Relationship Id="rId28" Type="http://schemas.openxmlformats.org/officeDocument/2006/relationships/hyperlink" Target="https://www.oregon.gov/odot/Engineering/Docs_TrafficEng/ARTS_SUmmary-Report-2018.pdf" TargetMode="External"/><Relationship Id="rId36" Type="http://schemas.openxmlformats.org/officeDocument/2006/relationships/hyperlink" Target="https://drcmetro.maps.arcgis.com/home/item.html?id=e182fcc5c7bc40f7b0decddb0a346473" TargetMode="External"/><Relationship Id="rId49" Type="http://schemas.openxmlformats.org/officeDocument/2006/relationships/hyperlink" Target="https://drcmetro.maps.arcgis.com/home/item.html?id=e182fcc5c7bc40f7b0decddb0a346473" TargetMode="External"/><Relationship Id="rId57" Type="http://schemas.openxmlformats.org/officeDocument/2006/relationships/hyperlink" Target="mailto:rffa@oregonmetro.gov" TargetMode="External"/><Relationship Id="rId10" Type="http://schemas.openxmlformats.org/officeDocument/2006/relationships/hyperlink" Target="http://www.oregonmetro.gov/rffa" TargetMode="External"/><Relationship Id="rId31" Type="http://schemas.openxmlformats.org/officeDocument/2006/relationships/hyperlink" Target="https://www.oregonmetro.gov/tools-partners/guides-and-tools/guidelines-designing-livable-streets-and-trails" TargetMode="External"/><Relationship Id="rId44" Type="http://schemas.openxmlformats.org/officeDocument/2006/relationships/hyperlink" Target="https://drcmetro.maps.arcgis.com/home/item.html?id=e182fcc5c7bc40f7b0decddb0a346473" TargetMode="External"/><Relationship Id="rId52" Type="http://schemas.openxmlformats.org/officeDocument/2006/relationships/hyperlink" Target="https://drcmetro.maps.arcgis.com/home/item.html?id=e182fcc5c7bc40f7b0decddb0a346473"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8544D-6D58-4638-ABEC-5E278D98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31</Pages>
  <Words>10806</Words>
  <Characters>61598</Characters>
  <Application>Microsoft Office Word</Application>
  <DocSecurity>8</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Kaempff</dc:creator>
  <cp:keywords/>
  <dc:description/>
  <cp:lastModifiedBy>Daniel Kaempff</cp:lastModifiedBy>
  <cp:revision>59</cp:revision>
  <dcterms:created xsi:type="dcterms:W3CDTF">2021-11-30T18:49:00Z</dcterms:created>
  <dcterms:modified xsi:type="dcterms:W3CDTF">2021-12-01T20:23:00Z</dcterms:modified>
</cp:coreProperties>
</file>